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6519" w14:textId="0C81A4BB" w:rsidR="00126ADB" w:rsidRDefault="009132A9" w:rsidP="00457D70">
      <w:pPr>
        <w:jc w:val="center"/>
      </w:pPr>
      <w:r>
        <w:rPr>
          <w:noProof/>
          <w:color w:val="FF00FF"/>
        </w:rPr>
        <w:drawing>
          <wp:inline distT="0" distB="0" distL="0" distR="0" wp14:anchorId="64995832" wp14:editId="69D97431">
            <wp:extent cx="4803658" cy="7254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03658" cy="725425"/>
                    </a:xfrm>
                    <a:prstGeom prst="rect">
                      <a:avLst/>
                    </a:prstGeom>
                  </pic:spPr>
                </pic:pic>
              </a:graphicData>
            </a:graphic>
          </wp:inline>
        </w:drawing>
      </w:r>
    </w:p>
    <w:p w14:paraId="5AEE6FBA" w14:textId="77777777" w:rsidR="009132A9" w:rsidRDefault="009132A9" w:rsidP="009132A9">
      <w:pPr>
        <w:pStyle w:val="Heading1"/>
        <w:rPr>
          <w:color w:val="FF00FF"/>
          <w:sz w:val="28"/>
        </w:rPr>
      </w:pPr>
    </w:p>
    <w:p w14:paraId="65BCE7AF" w14:textId="028EB1ED" w:rsidR="009132A9" w:rsidRPr="009132A9" w:rsidRDefault="009132A9" w:rsidP="009132A9">
      <w:pPr>
        <w:pStyle w:val="Heading1"/>
        <w:rPr>
          <w:color w:val="FF0000"/>
          <w:sz w:val="28"/>
        </w:rPr>
      </w:pPr>
      <w:r w:rsidRPr="009132A9">
        <w:rPr>
          <w:color w:val="FF0000"/>
          <w:sz w:val="28"/>
        </w:rPr>
        <w:t xml:space="preserve">Course </w:t>
      </w:r>
      <w:r w:rsidRPr="009132A9">
        <w:rPr>
          <w:color w:val="FF0000"/>
          <w:sz w:val="28"/>
        </w:rPr>
        <w:t>Number</w:t>
      </w:r>
      <w:r w:rsidRPr="009132A9">
        <w:rPr>
          <w:color w:val="FF0000"/>
          <w:sz w:val="28"/>
        </w:rPr>
        <w:t>: Course Name</w:t>
      </w:r>
    </w:p>
    <w:p w14:paraId="1B111079" w14:textId="77777777" w:rsidR="009132A9" w:rsidRPr="009132A9" w:rsidRDefault="009132A9" w:rsidP="009132A9">
      <w:pPr>
        <w:jc w:val="center"/>
        <w:rPr>
          <w:rFonts w:ascii="Arial" w:hAnsi="Arial" w:cs="Arial"/>
          <w:b/>
          <w:bCs/>
          <w:iCs/>
        </w:rPr>
      </w:pPr>
      <w:r w:rsidRPr="009132A9">
        <w:rPr>
          <w:rFonts w:ascii="Arial" w:hAnsi="Arial" w:cs="Arial"/>
          <w:b/>
          <w:bCs/>
          <w:iCs/>
        </w:rPr>
        <w:t>CREOL, The College of Optics and Photonics</w:t>
      </w:r>
    </w:p>
    <w:p w14:paraId="6728C802" w14:textId="71E31DA9" w:rsidR="00B23FA7" w:rsidRDefault="009132A9" w:rsidP="009132A9">
      <w:pPr>
        <w:pStyle w:val="Heading1"/>
      </w:pPr>
      <w:r w:rsidRPr="00B23FA7">
        <w:rPr>
          <w:rFonts w:cs="Arial"/>
          <w:color w:val="000000" w:themeColor="text1"/>
        </w:rPr>
        <w:t>Credit Hours</w:t>
      </w:r>
      <w:r>
        <w:rPr>
          <w:rFonts w:cs="Arial"/>
          <w:color w:val="000000" w:themeColor="text1"/>
        </w:rPr>
        <w:t xml:space="preserve">: </w:t>
      </w:r>
      <w:r w:rsidRPr="009132A9">
        <w:rPr>
          <w:rFonts w:cs="Arial"/>
          <w:color w:val="FF0000"/>
        </w:rPr>
        <w:t>XX</w:t>
      </w:r>
    </w:p>
    <w:p w14:paraId="3B2EFC37" w14:textId="0053836A" w:rsidR="009132A9" w:rsidRDefault="009132A9" w:rsidP="00126ADB">
      <w:pPr>
        <w:pStyle w:val="Heading1"/>
      </w:pPr>
      <w:r>
        <w:t xml:space="preserve">Term:  </w:t>
      </w:r>
      <w:r w:rsidRPr="009132A9">
        <w:rPr>
          <w:color w:val="FF0000"/>
        </w:rPr>
        <w:t>Semester and Year</w:t>
      </w:r>
    </w:p>
    <w:p w14:paraId="3CA01E73" w14:textId="77777777" w:rsidR="009132A9" w:rsidRDefault="009132A9" w:rsidP="00126ADB">
      <w:pPr>
        <w:pStyle w:val="Heading1"/>
      </w:pPr>
    </w:p>
    <w:p w14:paraId="265D2163" w14:textId="6C73A017" w:rsidR="00126ADB" w:rsidRDefault="00126ADB" w:rsidP="00126ADB">
      <w:pPr>
        <w:pStyle w:val="Heading1"/>
      </w:pPr>
      <w:r>
        <w:t>Syllabus</w:t>
      </w:r>
    </w:p>
    <w:p w14:paraId="2AD17A6F" w14:textId="4152B357" w:rsidR="009132A9" w:rsidRPr="009132A9" w:rsidRDefault="009132A9" w:rsidP="009132A9">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9132A9" w:rsidRPr="009132A9" w14:paraId="7F430B28" w14:textId="77777777" w:rsidTr="009132A9">
        <w:tc>
          <w:tcPr>
            <w:tcW w:w="2065" w:type="dxa"/>
          </w:tcPr>
          <w:p w14:paraId="10C2A06D" w14:textId="756FDEAA" w:rsidR="009132A9" w:rsidRPr="009132A9" w:rsidRDefault="009132A9" w:rsidP="009132A9">
            <w:pPr>
              <w:rPr>
                <w:rFonts w:asciiTheme="minorHAnsi" w:hAnsiTheme="minorHAnsi" w:cstheme="minorHAnsi"/>
                <w:b/>
                <w:bCs/>
              </w:rPr>
            </w:pPr>
            <w:r w:rsidRPr="009132A9">
              <w:rPr>
                <w:rFonts w:asciiTheme="minorHAnsi" w:hAnsiTheme="minorHAnsi" w:cstheme="minorHAnsi"/>
                <w:b/>
                <w:bCs/>
              </w:rPr>
              <w:t>Time:</w:t>
            </w:r>
          </w:p>
        </w:tc>
        <w:tc>
          <w:tcPr>
            <w:tcW w:w="7285" w:type="dxa"/>
          </w:tcPr>
          <w:p w14:paraId="159138F7" w14:textId="1A0AE3E9" w:rsidR="009132A9" w:rsidRPr="009132A9" w:rsidRDefault="009132A9" w:rsidP="009132A9">
            <w:pPr>
              <w:rPr>
                <w:rFonts w:asciiTheme="minorHAnsi" w:hAnsiTheme="minorHAnsi" w:cstheme="minorHAnsi"/>
                <w:color w:val="FF0000"/>
              </w:rPr>
            </w:pPr>
            <w:r w:rsidRPr="009132A9">
              <w:rPr>
                <w:rFonts w:asciiTheme="minorHAnsi" w:hAnsiTheme="minorHAnsi" w:cstheme="minorHAnsi"/>
                <w:color w:val="FF0000"/>
              </w:rPr>
              <w:t>Day, Time, and Semester Start-End Dates</w:t>
            </w:r>
          </w:p>
        </w:tc>
      </w:tr>
      <w:tr w:rsidR="009132A9" w:rsidRPr="009132A9" w14:paraId="08F404B1" w14:textId="77777777" w:rsidTr="009132A9">
        <w:tc>
          <w:tcPr>
            <w:tcW w:w="2065" w:type="dxa"/>
          </w:tcPr>
          <w:p w14:paraId="4A0FFCE9" w14:textId="51FD4C51" w:rsidR="009132A9" w:rsidRPr="009132A9" w:rsidRDefault="009132A9" w:rsidP="009132A9">
            <w:pPr>
              <w:rPr>
                <w:rFonts w:asciiTheme="minorHAnsi" w:hAnsiTheme="minorHAnsi" w:cstheme="minorHAnsi"/>
                <w:b/>
                <w:bCs/>
              </w:rPr>
            </w:pPr>
            <w:r w:rsidRPr="009132A9">
              <w:rPr>
                <w:rFonts w:asciiTheme="minorHAnsi" w:hAnsiTheme="minorHAnsi" w:cstheme="minorHAnsi"/>
                <w:b/>
                <w:bCs/>
              </w:rPr>
              <w:t>Location:</w:t>
            </w:r>
          </w:p>
        </w:tc>
        <w:tc>
          <w:tcPr>
            <w:tcW w:w="7285" w:type="dxa"/>
          </w:tcPr>
          <w:p w14:paraId="62664864" w14:textId="77777777" w:rsidR="009132A9" w:rsidRPr="009132A9" w:rsidRDefault="009132A9" w:rsidP="009132A9">
            <w:pPr>
              <w:rPr>
                <w:rFonts w:asciiTheme="minorHAnsi" w:hAnsiTheme="minorHAnsi" w:cstheme="minorHAnsi"/>
                <w:color w:val="FF0000"/>
              </w:rPr>
            </w:pPr>
          </w:p>
        </w:tc>
      </w:tr>
      <w:tr w:rsidR="009132A9" w:rsidRPr="009132A9" w14:paraId="56A6F14A" w14:textId="77777777" w:rsidTr="009132A9">
        <w:tc>
          <w:tcPr>
            <w:tcW w:w="2065" w:type="dxa"/>
          </w:tcPr>
          <w:p w14:paraId="1D54B207" w14:textId="3375F37A" w:rsidR="009132A9" w:rsidRPr="009132A9" w:rsidRDefault="009132A9" w:rsidP="009132A9">
            <w:pPr>
              <w:rPr>
                <w:rFonts w:asciiTheme="minorHAnsi" w:hAnsiTheme="minorHAnsi" w:cstheme="minorHAnsi"/>
                <w:b/>
                <w:bCs/>
              </w:rPr>
            </w:pPr>
            <w:r w:rsidRPr="009132A9">
              <w:rPr>
                <w:rFonts w:asciiTheme="minorHAnsi" w:hAnsiTheme="minorHAnsi" w:cstheme="minorHAnsi"/>
                <w:b/>
                <w:bCs/>
              </w:rPr>
              <w:t>Prerequisites:</w:t>
            </w:r>
          </w:p>
        </w:tc>
        <w:tc>
          <w:tcPr>
            <w:tcW w:w="7285" w:type="dxa"/>
          </w:tcPr>
          <w:p w14:paraId="553E6B4B" w14:textId="3BDF8F32" w:rsidR="009132A9" w:rsidRPr="009132A9" w:rsidRDefault="009132A9" w:rsidP="009132A9">
            <w:pPr>
              <w:rPr>
                <w:rFonts w:asciiTheme="minorHAnsi" w:hAnsiTheme="minorHAnsi" w:cstheme="minorHAnsi"/>
                <w:color w:val="FF0000"/>
              </w:rPr>
            </w:pPr>
            <w:r w:rsidRPr="009132A9">
              <w:rPr>
                <w:rFonts w:asciiTheme="minorHAnsi" w:hAnsiTheme="minorHAnsi" w:cstheme="minorHAnsi"/>
                <w:color w:val="FF0000"/>
              </w:rPr>
              <w:t>Please refer to the UCF Catalog</w:t>
            </w:r>
            <w:r w:rsidR="00EF566C">
              <w:rPr>
                <w:rFonts w:asciiTheme="minorHAnsi" w:hAnsiTheme="minorHAnsi" w:cstheme="minorHAnsi"/>
                <w:color w:val="FF0000"/>
              </w:rPr>
              <w:t xml:space="preserve"> (</w:t>
            </w:r>
            <w:hyperlink r:id="rId9" w:history="1">
              <w:r w:rsidR="00EF566C" w:rsidRPr="00906DFD">
                <w:rPr>
                  <w:rStyle w:val="Hyperlink"/>
                  <w:rFonts w:asciiTheme="minorHAnsi" w:hAnsiTheme="minorHAnsi" w:cstheme="minorHAnsi"/>
                </w:rPr>
                <w:t>https://catalog.ucf.edu</w:t>
              </w:r>
            </w:hyperlink>
            <w:r w:rsidR="00EF566C">
              <w:rPr>
                <w:rFonts w:asciiTheme="minorHAnsi" w:hAnsiTheme="minorHAnsi" w:cstheme="minorHAnsi"/>
                <w:color w:val="FF0000"/>
              </w:rPr>
              <w:t xml:space="preserve">) </w:t>
            </w:r>
          </w:p>
        </w:tc>
      </w:tr>
      <w:tr w:rsidR="009132A9" w:rsidRPr="009132A9" w14:paraId="55BD2D0B" w14:textId="77777777" w:rsidTr="009132A9">
        <w:tc>
          <w:tcPr>
            <w:tcW w:w="2065" w:type="dxa"/>
          </w:tcPr>
          <w:p w14:paraId="716A552D" w14:textId="5A3D86D1" w:rsidR="009132A9" w:rsidRPr="009132A9" w:rsidRDefault="009132A9" w:rsidP="009132A9">
            <w:pPr>
              <w:rPr>
                <w:rFonts w:asciiTheme="minorHAnsi" w:hAnsiTheme="minorHAnsi" w:cstheme="minorHAnsi"/>
                <w:b/>
                <w:bCs/>
              </w:rPr>
            </w:pPr>
            <w:r>
              <w:rPr>
                <w:rFonts w:asciiTheme="minorHAnsi" w:hAnsiTheme="minorHAnsi" w:cstheme="minorHAnsi"/>
                <w:b/>
                <w:bCs/>
              </w:rPr>
              <w:t xml:space="preserve">Course </w:t>
            </w:r>
            <w:r w:rsidRPr="009132A9">
              <w:rPr>
                <w:rFonts w:asciiTheme="minorHAnsi" w:hAnsiTheme="minorHAnsi" w:cstheme="minorHAnsi"/>
                <w:b/>
                <w:bCs/>
              </w:rPr>
              <w:t>Description:</w:t>
            </w:r>
          </w:p>
        </w:tc>
        <w:tc>
          <w:tcPr>
            <w:tcW w:w="7285" w:type="dxa"/>
          </w:tcPr>
          <w:p w14:paraId="17529224" w14:textId="1B715713" w:rsidR="009132A9" w:rsidRPr="009132A9" w:rsidRDefault="009132A9" w:rsidP="009132A9">
            <w:pPr>
              <w:rPr>
                <w:rFonts w:asciiTheme="minorHAnsi" w:hAnsiTheme="minorHAnsi" w:cstheme="minorHAnsi"/>
                <w:color w:val="FF0000"/>
              </w:rPr>
            </w:pPr>
            <w:r>
              <w:rPr>
                <w:rFonts w:asciiTheme="minorHAnsi" w:hAnsiTheme="minorHAnsi" w:cstheme="minorHAnsi"/>
                <w:color w:val="FF0000"/>
              </w:rPr>
              <w:t>Please refer to the UCF Catalog</w:t>
            </w:r>
            <w:r w:rsidR="00EF566C">
              <w:rPr>
                <w:rFonts w:asciiTheme="minorHAnsi" w:hAnsiTheme="minorHAnsi" w:cstheme="minorHAnsi"/>
                <w:color w:val="FF0000"/>
              </w:rPr>
              <w:t xml:space="preserve"> </w:t>
            </w:r>
            <w:r w:rsidR="00EF566C">
              <w:rPr>
                <w:rFonts w:asciiTheme="minorHAnsi" w:hAnsiTheme="minorHAnsi" w:cstheme="minorHAnsi"/>
                <w:color w:val="FF0000"/>
              </w:rPr>
              <w:t>(</w:t>
            </w:r>
            <w:hyperlink r:id="rId10" w:history="1">
              <w:r w:rsidR="00EF566C" w:rsidRPr="00906DFD">
                <w:rPr>
                  <w:rStyle w:val="Hyperlink"/>
                  <w:rFonts w:asciiTheme="minorHAnsi" w:hAnsiTheme="minorHAnsi" w:cstheme="minorHAnsi"/>
                </w:rPr>
                <w:t>https://catalog.ucf.edu</w:t>
              </w:r>
            </w:hyperlink>
            <w:r w:rsidR="00EF566C">
              <w:rPr>
                <w:rFonts w:asciiTheme="minorHAnsi" w:hAnsiTheme="minorHAnsi" w:cstheme="minorHAnsi"/>
                <w:color w:val="FF0000"/>
              </w:rPr>
              <w:t>)</w:t>
            </w:r>
          </w:p>
        </w:tc>
      </w:tr>
      <w:tr w:rsidR="009132A9" w:rsidRPr="009132A9" w14:paraId="43536D2C" w14:textId="77777777" w:rsidTr="009132A9">
        <w:tc>
          <w:tcPr>
            <w:tcW w:w="2065" w:type="dxa"/>
          </w:tcPr>
          <w:p w14:paraId="713882EC" w14:textId="6F86BDEF" w:rsidR="009132A9" w:rsidRPr="009132A9" w:rsidRDefault="009132A9" w:rsidP="009132A9">
            <w:pPr>
              <w:rPr>
                <w:rFonts w:asciiTheme="minorHAnsi" w:hAnsiTheme="minorHAnsi" w:cstheme="minorHAnsi"/>
                <w:b/>
                <w:bCs/>
              </w:rPr>
            </w:pPr>
            <w:r w:rsidRPr="009132A9">
              <w:rPr>
                <w:rFonts w:asciiTheme="minorHAnsi" w:hAnsiTheme="minorHAnsi" w:cstheme="minorHAnsi"/>
                <w:b/>
                <w:bCs/>
              </w:rPr>
              <w:t>Instructor:</w:t>
            </w:r>
          </w:p>
        </w:tc>
        <w:tc>
          <w:tcPr>
            <w:tcW w:w="7285" w:type="dxa"/>
          </w:tcPr>
          <w:p w14:paraId="20038D60" w14:textId="77777777" w:rsidR="009132A9" w:rsidRPr="009132A9" w:rsidRDefault="009132A9" w:rsidP="009132A9">
            <w:pPr>
              <w:rPr>
                <w:rFonts w:asciiTheme="minorHAnsi" w:hAnsiTheme="minorHAnsi" w:cstheme="minorHAnsi"/>
                <w:color w:val="FF0000"/>
              </w:rPr>
            </w:pPr>
          </w:p>
        </w:tc>
      </w:tr>
      <w:tr w:rsidR="009132A9" w:rsidRPr="009132A9" w14:paraId="5F929C7A" w14:textId="77777777" w:rsidTr="009132A9">
        <w:tc>
          <w:tcPr>
            <w:tcW w:w="2065" w:type="dxa"/>
          </w:tcPr>
          <w:p w14:paraId="33AEF96F" w14:textId="5E902896" w:rsidR="009132A9" w:rsidRPr="009132A9" w:rsidRDefault="009132A9" w:rsidP="009132A9">
            <w:pPr>
              <w:rPr>
                <w:rFonts w:asciiTheme="minorHAnsi" w:hAnsiTheme="minorHAnsi" w:cstheme="minorHAnsi"/>
                <w:b/>
                <w:bCs/>
              </w:rPr>
            </w:pPr>
            <w:r w:rsidRPr="009132A9">
              <w:rPr>
                <w:rFonts w:asciiTheme="minorHAnsi" w:hAnsiTheme="minorHAnsi" w:cstheme="minorHAnsi"/>
                <w:b/>
                <w:bCs/>
              </w:rPr>
              <w:t>Email/Contact Info:</w:t>
            </w:r>
          </w:p>
        </w:tc>
        <w:tc>
          <w:tcPr>
            <w:tcW w:w="7285" w:type="dxa"/>
          </w:tcPr>
          <w:p w14:paraId="5AA3F8F4" w14:textId="77777777" w:rsidR="009132A9" w:rsidRPr="009132A9" w:rsidRDefault="009132A9" w:rsidP="009132A9">
            <w:pPr>
              <w:rPr>
                <w:rFonts w:asciiTheme="minorHAnsi" w:hAnsiTheme="minorHAnsi" w:cstheme="minorHAnsi"/>
                <w:color w:val="FF0000"/>
              </w:rPr>
            </w:pPr>
          </w:p>
        </w:tc>
      </w:tr>
      <w:tr w:rsidR="009132A9" w:rsidRPr="009132A9" w14:paraId="43F3B0D5" w14:textId="77777777" w:rsidTr="009132A9">
        <w:tc>
          <w:tcPr>
            <w:tcW w:w="2065" w:type="dxa"/>
          </w:tcPr>
          <w:p w14:paraId="09226439" w14:textId="41BEB910" w:rsidR="009132A9" w:rsidRPr="009132A9" w:rsidRDefault="009132A9" w:rsidP="009132A9">
            <w:pPr>
              <w:rPr>
                <w:rFonts w:asciiTheme="minorHAnsi" w:hAnsiTheme="minorHAnsi" w:cstheme="minorHAnsi"/>
                <w:b/>
                <w:bCs/>
              </w:rPr>
            </w:pPr>
            <w:r w:rsidRPr="009132A9">
              <w:rPr>
                <w:rFonts w:asciiTheme="minorHAnsi" w:hAnsiTheme="minorHAnsi" w:cstheme="minorHAnsi"/>
                <w:b/>
                <w:bCs/>
              </w:rPr>
              <w:t>Office Hours and Location:</w:t>
            </w:r>
          </w:p>
        </w:tc>
        <w:tc>
          <w:tcPr>
            <w:tcW w:w="7285" w:type="dxa"/>
          </w:tcPr>
          <w:p w14:paraId="076B8C58" w14:textId="77777777" w:rsidR="009132A9" w:rsidRPr="009132A9" w:rsidRDefault="009132A9" w:rsidP="009132A9">
            <w:pPr>
              <w:rPr>
                <w:rFonts w:asciiTheme="minorHAnsi" w:hAnsiTheme="minorHAnsi" w:cstheme="minorHAnsi"/>
                <w:color w:val="FF0000"/>
              </w:rPr>
            </w:pPr>
          </w:p>
        </w:tc>
      </w:tr>
      <w:tr w:rsidR="009132A9" w:rsidRPr="009132A9" w14:paraId="4EB5C2A3" w14:textId="77777777" w:rsidTr="009132A9">
        <w:tc>
          <w:tcPr>
            <w:tcW w:w="2065" w:type="dxa"/>
          </w:tcPr>
          <w:p w14:paraId="6A16FCD0" w14:textId="03033BEF" w:rsidR="009132A9" w:rsidRPr="009132A9" w:rsidRDefault="009132A9" w:rsidP="009132A9">
            <w:pPr>
              <w:rPr>
                <w:rFonts w:asciiTheme="minorHAnsi" w:hAnsiTheme="minorHAnsi" w:cstheme="minorHAnsi"/>
                <w:b/>
                <w:bCs/>
              </w:rPr>
            </w:pPr>
            <w:r w:rsidRPr="009132A9">
              <w:rPr>
                <w:rFonts w:asciiTheme="minorHAnsi" w:hAnsiTheme="minorHAnsi" w:cstheme="minorHAnsi"/>
                <w:b/>
                <w:bCs/>
              </w:rPr>
              <w:t>Course Modality:</w:t>
            </w:r>
          </w:p>
        </w:tc>
        <w:tc>
          <w:tcPr>
            <w:tcW w:w="7285" w:type="dxa"/>
          </w:tcPr>
          <w:p w14:paraId="0EEDAA95" w14:textId="7C51408C" w:rsidR="009132A9" w:rsidRPr="009132A9" w:rsidRDefault="00EF566C" w:rsidP="009132A9">
            <w:pPr>
              <w:rPr>
                <w:rFonts w:asciiTheme="minorHAnsi" w:hAnsiTheme="minorHAnsi" w:cstheme="minorHAnsi"/>
                <w:color w:val="FF0000"/>
              </w:rPr>
            </w:pPr>
            <w:r w:rsidRPr="00EF566C">
              <w:rPr>
                <w:rFonts w:asciiTheme="minorHAnsi" w:hAnsiTheme="minorHAnsi" w:cstheme="minorHAnsi"/>
                <w:color w:val="FF0000"/>
              </w:rPr>
              <w:t>P, W, M, RA, V, V1, RV</w:t>
            </w:r>
          </w:p>
        </w:tc>
      </w:tr>
      <w:tr w:rsidR="00EF566C" w:rsidRPr="009132A9" w14:paraId="45AB9056" w14:textId="77777777" w:rsidTr="009132A9">
        <w:tc>
          <w:tcPr>
            <w:tcW w:w="2065" w:type="dxa"/>
          </w:tcPr>
          <w:p w14:paraId="71F8F3AB" w14:textId="3D03C019" w:rsidR="00EF566C" w:rsidRPr="009132A9" w:rsidRDefault="00EF566C" w:rsidP="009132A9">
            <w:pPr>
              <w:rPr>
                <w:rFonts w:asciiTheme="minorHAnsi" w:hAnsiTheme="minorHAnsi" w:cstheme="minorHAnsi"/>
                <w:b/>
                <w:bCs/>
              </w:rPr>
            </w:pPr>
            <w:r>
              <w:rPr>
                <w:rFonts w:asciiTheme="minorHAnsi" w:hAnsiTheme="minorHAnsi" w:cstheme="minorHAnsi"/>
                <w:b/>
                <w:bCs/>
              </w:rPr>
              <w:t>GTAs:</w:t>
            </w:r>
          </w:p>
        </w:tc>
        <w:tc>
          <w:tcPr>
            <w:tcW w:w="7285" w:type="dxa"/>
          </w:tcPr>
          <w:p w14:paraId="16350E53" w14:textId="77777777" w:rsidR="00EF566C" w:rsidRDefault="00EF566C" w:rsidP="009132A9">
            <w:pPr>
              <w:rPr>
                <w:rFonts w:asciiTheme="minorHAnsi" w:hAnsiTheme="minorHAnsi" w:cstheme="minorHAnsi"/>
                <w:color w:val="FF0000"/>
              </w:rPr>
            </w:pPr>
            <w:r>
              <w:rPr>
                <w:rFonts w:asciiTheme="minorHAnsi" w:hAnsiTheme="minorHAnsi" w:cstheme="minorHAnsi"/>
                <w:color w:val="FF0000"/>
              </w:rPr>
              <w:t>Names of assistants</w:t>
            </w:r>
          </w:p>
          <w:p w14:paraId="76A8D2CA" w14:textId="30B0CF96" w:rsidR="00EF566C" w:rsidRPr="00EF566C" w:rsidRDefault="00EF566C" w:rsidP="009132A9">
            <w:pPr>
              <w:rPr>
                <w:rFonts w:asciiTheme="minorHAnsi" w:hAnsiTheme="minorHAnsi" w:cstheme="minorHAnsi"/>
                <w:color w:val="FF0000"/>
              </w:rPr>
            </w:pPr>
            <w:r>
              <w:rPr>
                <w:rFonts w:asciiTheme="minorHAnsi" w:hAnsiTheme="minorHAnsi" w:cstheme="minorHAnsi"/>
                <w:color w:val="FF0000"/>
              </w:rPr>
              <w:t xml:space="preserve">Emails or </w:t>
            </w:r>
            <w:proofErr w:type="spellStart"/>
            <w:r>
              <w:rPr>
                <w:rFonts w:asciiTheme="minorHAnsi" w:hAnsiTheme="minorHAnsi" w:cstheme="minorHAnsi"/>
                <w:color w:val="FF0000"/>
              </w:rPr>
              <w:t>webcourse@UCF</w:t>
            </w:r>
            <w:proofErr w:type="spellEnd"/>
            <w:r>
              <w:rPr>
                <w:rFonts w:asciiTheme="minorHAnsi" w:hAnsiTheme="minorHAnsi" w:cstheme="minorHAnsi"/>
                <w:color w:val="FF0000"/>
              </w:rPr>
              <w:t xml:space="preserve"> messaging info.</w:t>
            </w:r>
          </w:p>
        </w:tc>
      </w:tr>
      <w:tr w:rsidR="00636F23" w:rsidRPr="009132A9" w14:paraId="488848CC" w14:textId="77777777" w:rsidTr="009132A9">
        <w:tc>
          <w:tcPr>
            <w:tcW w:w="2065" w:type="dxa"/>
          </w:tcPr>
          <w:p w14:paraId="75E8F5F1" w14:textId="77777777" w:rsidR="00636F23" w:rsidRDefault="00636F23" w:rsidP="009132A9">
            <w:pPr>
              <w:rPr>
                <w:rFonts w:asciiTheme="minorHAnsi" w:hAnsiTheme="minorHAnsi" w:cstheme="minorHAnsi"/>
                <w:b/>
                <w:bCs/>
              </w:rPr>
            </w:pPr>
            <w:r>
              <w:rPr>
                <w:rFonts w:asciiTheme="minorHAnsi" w:hAnsiTheme="minorHAnsi" w:cstheme="minorHAnsi"/>
                <w:b/>
                <w:bCs/>
              </w:rPr>
              <w:t>Class Website/</w:t>
            </w:r>
          </w:p>
          <w:p w14:paraId="36C53E89" w14:textId="4FE74257" w:rsidR="00636F23" w:rsidRDefault="00636F23" w:rsidP="009132A9">
            <w:pPr>
              <w:rPr>
                <w:rFonts w:asciiTheme="minorHAnsi" w:hAnsiTheme="minorHAnsi" w:cstheme="minorHAnsi"/>
                <w:b/>
                <w:bCs/>
              </w:rPr>
            </w:pPr>
            <w:proofErr w:type="spellStart"/>
            <w:r>
              <w:rPr>
                <w:rFonts w:asciiTheme="minorHAnsi" w:hAnsiTheme="minorHAnsi" w:cstheme="minorHAnsi"/>
                <w:b/>
                <w:bCs/>
              </w:rPr>
              <w:t>Webcourse</w:t>
            </w:r>
            <w:proofErr w:type="spellEnd"/>
          </w:p>
        </w:tc>
        <w:tc>
          <w:tcPr>
            <w:tcW w:w="7285" w:type="dxa"/>
          </w:tcPr>
          <w:p w14:paraId="47FCCE6F" w14:textId="77777777" w:rsidR="00636F23" w:rsidRDefault="00636F23" w:rsidP="009132A9">
            <w:pPr>
              <w:rPr>
                <w:rFonts w:asciiTheme="minorHAnsi" w:hAnsiTheme="minorHAnsi" w:cstheme="minorHAnsi"/>
                <w:color w:val="FF0000"/>
              </w:rPr>
            </w:pPr>
          </w:p>
        </w:tc>
      </w:tr>
    </w:tbl>
    <w:p w14:paraId="0500D257" w14:textId="0646254D" w:rsidR="00EF566C" w:rsidRDefault="00EF566C" w:rsidP="00D43A97">
      <w:pPr>
        <w:tabs>
          <w:tab w:val="left" w:pos="1635"/>
        </w:tabs>
        <w:rPr>
          <w:rFonts w:asciiTheme="minorHAnsi" w:hAnsiTheme="minorHAnsi" w:cstheme="minorHAnsi"/>
        </w:rPr>
      </w:pPr>
    </w:p>
    <w:p w14:paraId="4C11B365" w14:textId="572D4599" w:rsidR="0068348F" w:rsidRPr="0068348F" w:rsidRDefault="0068348F" w:rsidP="00D43A97">
      <w:pPr>
        <w:tabs>
          <w:tab w:val="left" w:pos="1635"/>
        </w:tabs>
        <w:rPr>
          <w:rFonts w:asciiTheme="minorHAnsi" w:hAnsiTheme="minorHAnsi" w:cstheme="minorHAnsi"/>
          <w:b/>
          <w:bCs/>
        </w:rPr>
      </w:pPr>
      <w:r w:rsidRPr="0068348F">
        <w:rPr>
          <w:rFonts w:asciiTheme="minorHAnsi" w:hAnsiTheme="minorHAnsi" w:cstheme="minorHAnsi"/>
          <w:b/>
          <w:bCs/>
        </w:rPr>
        <w:t>Course Materials:</w:t>
      </w:r>
    </w:p>
    <w:p w14:paraId="2438C9D5" w14:textId="77777777" w:rsidR="0068348F" w:rsidRPr="0068348F" w:rsidRDefault="0068348F" w:rsidP="0068348F">
      <w:pPr>
        <w:rPr>
          <w:rFonts w:asciiTheme="minorHAnsi" w:hAnsiTheme="minorHAnsi" w:cstheme="minorHAnsi"/>
          <w:color w:val="FF0000"/>
        </w:rPr>
      </w:pPr>
      <w:r w:rsidRPr="0068348F">
        <w:rPr>
          <w:rFonts w:asciiTheme="minorHAnsi" w:hAnsiTheme="minorHAnsi" w:cstheme="minorHAnsi"/>
          <w:color w:val="FF0000"/>
        </w:rPr>
        <w:t xml:space="preserve">Required and recommended texts and instructional materials should be reported to the bookstore 45 days in advance of the start of the semester </w:t>
      </w:r>
      <w:proofErr w:type="gramStart"/>
      <w:r w:rsidRPr="0068348F">
        <w:rPr>
          <w:rFonts w:asciiTheme="minorHAnsi" w:hAnsiTheme="minorHAnsi" w:cstheme="minorHAnsi"/>
          <w:color w:val="FF0000"/>
        </w:rPr>
        <w:t>in order to</w:t>
      </w:r>
      <w:proofErr w:type="gramEnd"/>
      <w:r w:rsidRPr="0068348F">
        <w:rPr>
          <w:rFonts w:asciiTheme="minorHAnsi" w:hAnsiTheme="minorHAnsi" w:cstheme="minorHAnsi"/>
          <w:color w:val="FF0000"/>
        </w:rPr>
        <w:t xml:space="preserve"> comply with Florida state law. This includes textbooks, </w:t>
      </w:r>
      <w:proofErr w:type="spellStart"/>
      <w:r w:rsidRPr="0068348F">
        <w:rPr>
          <w:rFonts w:asciiTheme="minorHAnsi" w:hAnsiTheme="minorHAnsi" w:cstheme="minorHAnsi"/>
          <w:color w:val="FF0000"/>
        </w:rPr>
        <w:t>etextbooks</w:t>
      </w:r>
      <w:proofErr w:type="spellEnd"/>
      <w:r w:rsidRPr="0068348F">
        <w:rPr>
          <w:rFonts w:asciiTheme="minorHAnsi" w:hAnsiTheme="minorHAnsi" w:cstheme="minorHAnsi"/>
          <w:color w:val="FF0000"/>
        </w:rPr>
        <w:t xml:space="preserve">, </w:t>
      </w:r>
      <w:proofErr w:type="spellStart"/>
      <w:r w:rsidRPr="0068348F">
        <w:rPr>
          <w:rFonts w:asciiTheme="minorHAnsi" w:hAnsiTheme="minorHAnsi" w:cstheme="minorHAnsi"/>
          <w:color w:val="FF0000"/>
        </w:rPr>
        <w:t>coursepacks</w:t>
      </w:r>
      <w:proofErr w:type="spellEnd"/>
      <w:r w:rsidRPr="0068348F">
        <w:rPr>
          <w:rFonts w:asciiTheme="minorHAnsi" w:hAnsiTheme="minorHAnsi" w:cstheme="minorHAnsi"/>
          <w:color w:val="FF0000"/>
        </w:rPr>
        <w:t>, clickers, and any other student-paid materials.</w:t>
      </w:r>
    </w:p>
    <w:p w14:paraId="31A3C606" w14:textId="77777777" w:rsidR="0068348F" w:rsidRPr="009132A9" w:rsidRDefault="0068348F" w:rsidP="0068348F">
      <w:pPr>
        <w:rPr>
          <w:rFonts w:asciiTheme="minorHAnsi" w:hAnsiTheme="minorHAnsi" w:cstheme="minorHAnsi"/>
        </w:rPr>
      </w:pPr>
    </w:p>
    <w:p w14:paraId="72F09F41" w14:textId="77777777" w:rsidR="0068348F" w:rsidRPr="0068348F" w:rsidRDefault="0068348F" w:rsidP="0068348F">
      <w:pPr>
        <w:rPr>
          <w:rFonts w:asciiTheme="minorHAnsi" w:hAnsiTheme="minorHAnsi" w:cstheme="minorHAnsi"/>
          <w:color w:val="FF0000"/>
        </w:rPr>
      </w:pPr>
      <w:r w:rsidRPr="0068348F">
        <w:rPr>
          <w:rFonts w:asciiTheme="minorHAnsi" w:hAnsiTheme="minorHAnsi" w:cstheme="minorHAnsi"/>
          <w:color w:val="FF0000"/>
        </w:rPr>
        <w:t xml:space="preserve">List all required or optional materials, including any required library or open-source materials that the student would have to obtain on their own. Provide the bookstore with your order for student-paid instructional materials, such as classroom response systems or online tools, via </w:t>
      </w:r>
      <w:hyperlink r:id="rId11" w:history="1">
        <w:r w:rsidRPr="0068348F">
          <w:rPr>
            <w:rStyle w:val="Hyperlink"/>
            <w:rFonts w:asciiTheme="minorHAnsi" w:hAnsiTheme="minorHAnsi" w:cstheme="minorHAnsi"/>
            <w:color w:val="FF0000"/>
          </w:rPr>
          <w:t>the Adoptions Insight Portal</w:t>
        </w:r>
      </w:hyperlink>
      <w:r w:rsidRPr="0068348F">
        <w:rPr>
          <w:rFonts w:asciiTheme="minorHAnsi" w:hAnsiTheme="minorHAnsi" w:cstheme="minorHAnsi"/>
          <w:color w:val="FF0000"/>
        </w:rPr>
        <w:t xml:space="preserve"> or </w:t>
      </w:r>
      <w:hyperlink r:id="rId12" w:history="1">
        <w:r w:rsidRPr="0068348F">
          <w:rPr>
            <w:rStyle w:val="Hyperlink"/>
            <w:rFonts w:asciiTheme="minorHAnsi" w:hAnsiTheme="minorHAnsi" w:cstheme="minorHAnsi"/>
            <w:color w:val="FF0000"/>
          </w:rPr>
          <w:t>tm327@bncollege.com</w:t>
        </w:r>
      </w:hyperlink>
      <w:r w:rsidRPr="0068348F">
        <w:rPr>
          <w:rFonts w:asciiTheme="minorHAnsi" w:hAnsiTheme="minorHAnsi" w:cstheme="minorHAnsi"/>
          <w:color w:val="FF0000"/>
        </w:rPr>
        <w:t>. Include the necessary information for students to obtain required and recommended instructional materials, whether purchased through the bookstore or accessible on campus or online.</w:t>
      </w:r>
    </w:p>
    <w:p w14:paraId="141A80F8" w14:textId="77777777" w:rsidR="0068348F" w:rsidRPr="0068348F" w:rsidRDefault="0068348F" w:rsidP="0068348F">
      <w:pPr>
        <w:rPr>
          <w:rFonts w:asciiTheme="minorHAnsi" w:hAnsiTheme="minorHAnsi" w:cstheme="minorHAnsi"/>
          <w:color w:val="FF0000"/>
        </w:rPr>
      </w:pPr>
    </w:p>
    <w:p w14:paraId="57D2636A" w14:textId="77777777" w:rsidR="0068348F" w:rsidRPr="0068348F" w:rsidRDefault="0068348F" w:rsidP="0068348F">
      <w:pPr>
        <w:rPr>
          <w:rFonts w:asciiTheme="minorHAnsi" w:hAnsiTheme="minorHAnsi" w:cstheme="minorHAnsi"/>
          <w:color w:val="FF0000"/>
        </w:rPr>
      </w:pPr>
      <w:r w:rsidRPr="0068348F">
        <w:rPr>
          <w:rFonts w:asciiTheme="minorHAnsi" w:hAnsiTheme="minorHAnsi" w:cstheme="minorHAnsi"/>
          <w:color w:val="FF0000"/>
        </w:rPr>
        <w:t xml:space="preserve">If you’re using materials that will be hosted through </w:t>
      </w:r>
      <w:proofErr w:type="spellStart"/>
      <w:r w:rsidRPr="0068348F">
        <w:rPr>
          <w:rFonts w:asciiTheme="minorHAnsi" w:hAnsiTheme="minorHAnsi" w:cstheme="minorHAnsi"/>
          <w:color w:val="FF0000"/>
        </w:rPr>
        <w:t>Webcourses@UCF</w:t>
      </w:r>
      <w:proofErr w:type="spellEnd"/>
      <w:r w:rsidRPr="0068348F">
        <w:rPr>
          <w:rFonts w:asciiTheme="minorHAnsi" w:hAnsiTheme="minorHAnsi" w:cstheme="minorHAnsi"/>
          <w:color w:val="FF0000"/>
        </w:rPr>
        <w:t xml:space="preserve"> (e.g., YouTube videos, journal articles, </w:t>
      </w:r>
      <w:hyperlink r:id="rId13" w:history="1">
        <w:r w:rsidRPr="0068348F">
          <w:rPr>
            <w:rStyle w:val="Hyperlink"/>
            <w:rFonts w:asciiTheme="minorHAnsi" w:hAnsiTheme="minorHAnsi" w:cstheme="minorHAnsi"/>
            <w:color w:val="FF0000"/>
          </w:rPr>
          <w:t>streaming video from the library</w:t>
        </w:r>
      </w:hyperlink>
      <w:r w:rsidRPr="0068348F">
        <w:rPr>
          <w:rFonts w:asciiTheme="minorHAnsi" w:hAnsiTheme="minorHAnsi" w:cstheme="minorHAnsi"/>
          <w:color w:val="FF0000"/>
        </w:rPr>
        <w:t>), you do not have to include them in your required materials. However, if you are teaching fully online, you could have students at a distance who may have difficulty accessing certain online materials. You may want to make note of these online materials in this section.</w:t>
      </w:r>
    </w:p>
    <w:p w14:paraId="3D3CB1A0" w14:textId="77777777" w:rsidR="0068348F" w:rsidRPr="0068348F" w:rsidRDefault="0068348F" w:rsidP="0068348F">
      <w:pPr>
        <w:rPr>
          <w:rFonts w:asciiTheme="minorHAnsi" w:hAnsiTheme="minorHAnsi" w:cstheme="minorHAnsi"/>
          <w:color w:val="FF0000"/>
        </w:rPr>
      </w:pPr>
    </w:p>
    <w:p w14:paraId="0457930D" w14:textId="1A020A38" w:rsidR="00636F23" w:rsidRDefault="00636F23" w:rsidP="00636F23">
      <w:pPr>
        <w:contextualSpacing w:val="0"/>
        <w:rPr>
          <w:rFonts w:asciiTheme="minorHAnsi" w:hAnsiTheme="minorHAnsi" w:cstheme="minorHAnsi"/>
          <w:b/>
          <w:bCs/>
        </w:rPr>
      </w:pPr>
      <w:r>
        <w:rPr>
          <w:rFonts w:asciiTheme="minorHAnsi" w:hAnsiTheme="minorHAnsi" w:cstheme="minorHAnsi"/>
          <w:b/>
          <w:bCs/>
        </w:rPr>
        <w:t>Course Grading and Requirements for Success:</w:t>
      </w:r>
    </w:p>
    <w:p w14:paraId="5DACED87" w14:textId="53F037D0" w:rsidR="00DB1C5D" w:rsidRPr="00DB1C5D" w:rsidRDefault="00DB1C5D" w:rsidP="00636F23">
      <w:pPr>
        <w:contextualSpacing w:val="0"/>
        <w:rPr>
          <w:rFonts w:asciiTheme="minorHAnsi" w:hAnsiTheme="minorHAnsi" w:cstheme="minorHAnsi"/>
          <w:color w:val="FF0000"/>
        </w:rPr>
      </w:pPr>
      <w:r w:rsidRPr="00DB1C5D">
        <w:rPr>
          <w:rFonts w:asciiTheme="minorHAnsi" w:hAnsiTheme="minorHAnsi" w:cstheme="minorHAnsi"/>
          <w:color w:val="FF0000"/>
        </w:rPr>
        <w:t>Specify details on how work will be graded, with percentages of each category in the table below.</w:t>
      </w:r>
    </w:p>
    <w:p w14:paraId="62E428AE" w14:textId="77777777" w:rsidR="001740B9" w:rsidRDefault="001740B9" w:rsidP="00636F23">
      <w:pPr>
        <w:rPr>
          <w:rFonts w:asciiTheme="minorHAnsi" w:hAnsiTheme="minorHAnsi" w:cstheme="minorHAnsi"/>
          <w:b/>
        </w:rPr>
      </w:pPr>
    </w:p>
    <w:p w14:paraId="6650B843" w14:textId="787CB2CC" w:rsidR="00636F23" w:rsidRPr="00DB1C5D" w:rsidRDefault="00636F23" w:rsidP="00636F23">
      <w:pPr>
        <w:rPr>
          <w:rFonts w:asciiTheme="minorHAnsi" w:hAnsiTheme="minorHAnsi" w:cstheme="minorHAnsi"/>
          <w:bCs/>
        </w:rPr>
      </w:pPr>
      <w:r w:rsidRPr="00DB1C5D">
        <w:rPr>
          <w:rFonts w:asciiTheme="minorHAnsi" w:hAnsiTheme="minorHAnsi" w:cstheme="minorHAnsi"/>
          <w:b/>
        </w:rPr>
        <w:t>Homework</w:t>
      </w:r>
      <w:r w:rsidRPr="00DB1C5D">
        <w:rPr>
          <w:rFonts w:asciiTheme="minorHAnsi" w:hAnsiTheme="minorHAnsi" w:cstheme="minorHAnsi"/>
          <w:bCs/>
        </w:rPr>
        <w:t xml:space="preserve">:   </w:t>
      </w:r>
    </w:p>
    <w:p w14:paraId="41B9C000" w14:textId="7EA87208" w:rsidR="00636F23" w:rsidRPr="00DB1C5D" w:rsidRDefault="00636F23" w:rsidP="00636F23">
      <w:pPr>
        <w:rPr>
          <w:rFonts w:asciiTheme="minorHAnsi" w:hAnsiTheme="minorHAnsi" w:cstheme="minorHAnsi"/>
          <w:bCs/>
        </w:rPr>
      </w:pPr>
      <w:r w:rsidRPr="00DB1C5D">
        <w:rPr>
          <w:rFonts w:asciiTheme="minorHAnsi" w:hAnsiTheme="minorHAnsi" w:cstheme="minorHAnsi"/>
          <w:b/>
        </w:rPr>
        <w:lastRenderedPageBreak/>
        <w:t>Exams</w:t>
      </w:r>
      <w:r w:rsidRPr="00DB1C5D">
        <w:rPr>
          <w:rFonts w:asciiTheme="minorHAnsi" w:hAnsiTheme="minorHAnsi" w:cstheme="minorHAnsi"/>
          <w:bCs/>
        </w:rPr>
        <w:t xml:space="preserve">:   </w:t>
      </w:r>
    </w:p>
    <w:p w14:paraId="0E079BCA" w14:textId="1F2BA8BA" w:rsidR="00636F23" w:rsidRPr="00DB1C5D" w:rsidRDefault="00636F23" w:rsidP="00636F23">
      <w:pPr>
        <w:rPr>
          <w:rFonts w:asciiTheme="minorHAnsi" w:hAnsiTheme="minorHAnsi" w:cstheme="minorHAnsi"/>
          <w:bCs/>
        </w:rPr>
      </w:pPr>
      <w:r w:rsidRPr="00DB1C5D">
        <w:rPr>
          <w:rFonts w:asciiTheme="minorHAnsi" w:hAnsiTheme="minorHAnsi" w:cstheme="minorHAnsi"/>
          <w:b/>
        </w:rPr>
        <w:t>Quizzes</w:t>
      </w:r>
      <w:r w:rsidRPr="00DB1C5D">
        <w:rPr>
          <w:rFonts w:asciiTheme="minorHAnsi" w:hAnsiTheme="minorHAnsi" w:cstheme="minorHAnsi"/>
          <w:bCs/>
        </w:rPr>
        <w:t xml:space="preserve">:   </w:t>
      </w:r>
    </w:p>
    <w:p w14:paraId="54F05B6A" w14:textId="68F498F2" w:rsidR="00636F23" w:rsidRPr="00DB1C5D" w:rsidRDefault="00636F23" w:rsidP="00636F23">
      <w:pPr>
        <w:rPr>
          <w:rFonts w:asciiTheme="minorHAnsi" w:hAnsiTheme="minorHAnsi" w:cstheme="minorHAnsi"/>
          <w:bCs/>
        </w:rPr>
      </w:pPr>
      <w:r w:rsidRPr="00DB1C5D">
        <w:rPr>
          <w:rFonts w:asciiTheme="minorHAnsi" w:hAnsiTheme="minorHAnsi" w:cstheme="minorHAnsi"/>
          <w:b/>
        </w:rPr>
        <w:t>Participation</w:t>
      </w:r>
      <w:r w:rsidRPr="00DB1C5D">
        <w:rPr>
          <w:rFonts w:asciiTheme="minorHAnsi" w:hAnsiTheme="minorHAnsi" w:cstheme="minorHAnsi"/>
          <w:bCs/>
        </w:rPr>
        <w:t xml:space="preserve">:   </w:t>
      </w:r>
    </w:p>
    <w:p w14:paraId="23EFD2D7" w14:textId="4E1B4C52" w:rsidR="00636F23" w:rsidRPr="00DB1C5D" w:rsidRDefault="00636F23" w:rsidP="00636F23">
      <w:pPr>
        <w:rPr>
          <w:rFonts w:asciiTheme="minorHAnsi" w:hAnsiTheme="minorHAnsi" w:cstheme="minorHAnsi"/>
          <w:b/>
        </w:rPr>
      </w:pPr>
      <w:r w:rsidRPr="00636F23">
        <w:rPr>
          <w:rFonts w:asciiTheme="minorHAnsi" w:hAnsiTheme="minorHAnsi" w:cstheme="minorHAnsi"/>
          <w:b/>
        </w:rPr>
        <w:t>Final Exam:</w:t>
      </w:r>
      <w:r w:rsidR="00DB1C5D">
        <w:rPr>
          <w:rFonts w:asciiTheme="minorHAnsi" w:hAnsiTheme="minorHAnsi" w:cstheme="minorHAnsi"/>
          <w:b/>
        </w:rPr>
        <w:t xml:space="preserve"> </w:t>
      </w:r>
      <w:r w:rsidR="00DB1C5D" w:rsidRPr="00DB1C5D">
        <w:rPr>
          <w:rFonts w:asciiTheme="minorHAnsi" w:hAnsiTheme="minorHAnsi" w:cstheme="minorHAnsi"/>
          <w:bCs/>
          <w:color w:val="FF0000"/>
        </w:rPr>
        <w:t xml:space="preserve">(Location, Date, Time – see </w:t>
      </w:r>
      <w:hyperlink r:id="rId14" w:history="1">
        <w:r w:rsidR="00DB1C5D" w:rsidRPr="00DB1C5D">
          <w:rPr>
            <w:rStyle w:val="Hyperlink"/>
            <w:rFonts w:asciiTheme="minorHAnsi" w:hAnsiTheme="minorHAnsi" w:cstheme="minorHAnsi"/>
            <w:bCs/>
            <w:color w:val="FF0000"/>
          </w:rPr>
          <w:t>UCF Exam Schedule</w:t>
        </w:r>
      </w:hyperlink>
      <w:r w:rsidR="00DB1C5D" w:rsidRPr="00DB1C5D">
        <w:rPr>
          <w:rFonts w:asciiTheme="minorHAnsi" w:hAnsiTheme="minorHAnsi" w:cstheme="minorHAnsi"/>
          <w:bCs/>
          <w:color w:val="FF0000"/>
        </w:rPr>
        <w:t>)</w:t>
      </w:r>
      <w:r w:rsidR="00DB1C5D" w:rsidRPr="00DB1C5D">
        <w:rPr>
          <w:rFonts w:asciiTheme="minorHAnsi" w:hAnsiTheme="minorHAnsi" w:cstheme="minorHAnsi"/>
          <w:b/>
          <w:color w:val="FF0000"/>
        </w:rPr>
        <w:t xml:space="preserve"> </w:t>
      </w:r>
      <w:r w:rsidRPr="00DB1C5D">
        <w:rPr>
          <w:rFonts w:asciiTheme="minorHAnsi" w:hAnsiTheme="minorHAnsi" w:cstheme="minorHAnsi"/>
          <w:b/>
        </w:rPr>
        <w:t xml:space="preserve">    </w:t>
      </w:r>
    </w:p>
    <w:p w14:paraId="41AACFC3" w14:textId="57C46E5E" w:rsidR="00B87A4B" w:rsidRPr="009132A9" w:rsidRDefault="00636F23" w:rsidP="00B87A4B">
      <w:pPr>
        <w:rPr>
          <w:rFonts w:asciiTheme="minorHAnsi" w:hAnsiTheme="minorHAnsi" w:cstheme="minorHAnsi"/>
        </w:rPr>
      </w:pPr>
      <w:r>
        <w:rPr>
          <w:rFonts w:asciiTheme="minorHAnsi" w:hAnsiTheme="minorHAnsi" w:cstheme="minorHAnsi"/>
          <w:b/>
        </w:rPr>
        <w:t>M</w:t>
      </w:r>
      <w:r w:rsidRPr="00636F23">
        <w:rPr>
          <w:rFonts w:asciiTheme="minorHAnsi" w:hAnsiTheme="minorHAnsi" w:cstheme="minorHAnsi"/>
          <w:b/>
        </w:rPr>
        <w:t>ake</w:t>
      </w:r>
      <w:r w:rsidR="00DB1C5D">
        <w:rPr>
          <w:rFonts w:asciiTheme="minorHAnsi" w:hAnsiTheme="minorHAnsi" w:cstheme="minorHAnsi"/>
          <w:b/>
        </w:rPr>
        <w:t xml:space="preserve"> U</w:t>
      </w:r>
      <w:r w:rsidRPr="00636F23">
        <w:rPr>
          <w:rFonts w:asciiTheme="minorHAnsi" w:hAnsiTheme="minorHAnsi" w:cstheme="minorHAnsi"/>
          <w:b/>
        </w:rPr>
        <w:t>p Policy:</w:t>
      </w:r>
      <w:r w:rsidRPr="00636F23">
        <w:rPr>
          <w:rFonts w:asciiTheme="minorHAnsi" w:hAnsiTheme="minorHAnsi" w:cstheme="minorHAnsi"/>
        </w:rPr>
        <w:t xml:space="preserve">  If an emergency arises and a student cannot submit assigned work on or before the scheduled due date or cannot take an exam on the scheduled date, the student </w:t>
      </w:r>
      <w:r w:rsidRPr="00636F23">
        <w:rPr>
          <w:rFonts w:asciiTheme="minorHAnsi" w:hAnsiTheme="minorHAnsi" w:cstheme="minorHAnsi"/>
          <w:b/>
        </w:rPr>
        <w:t>must</w:t>
      </w:r>
      <w:r w:rsidRPr="00636F23">
        <w:rPr>
          <w:rFonts w:asciiTheme="minorHAnsi" w:hAnsiTheme="minorHAnsi" w:cstheme="minorHAnsi"/>
        </w:rPr>
        <w:t xml:space="preserve"> give notification to the instructor </w:t>
      </w:r>
      <w:r w:rsidRPr="00636F23">
        <w:rPr>
          <w:rFonts w:asciiTheme="minorHAnsi" w:hAnsiTheme="minorHAnsi" w:cstheme="minorHAnsi"/>
          <w:b/>
        </w:rPr>
        <w:t>no less than 24 hours before</w:t>
      </w:r>
      <w:r w:rsidRPr="00636F23">
        <w:rPr>
          <w:rFonts w:asciiTheme="minorHAnsi" w:hAnsiTheme="minorHAnsi" w:cstheme="minorHAnsi"/>
        </w:rPr>
        <w:t xml:space="preserve"> the scheduled date and </w:t>
      </w:r>
      <w:r w:rsidRPr="00636F23">
        <w:rPr>
          <w:rFonts w:asciiTheme="minorHAnsi" w:hAnsiTheme="minorHAnsi" w:cstheme="minorHAnsi"/>
          <w:b/>
        </w:rPr>
        <w:t xml:space="preserve">no more than 48 hours after the </w:t>
      </w:r>
      <w:r w:rsidRPr="00636F23">
        <w:rPr>
          <w:rFonts w:asciiTheme="minorHAnsi" w:hAnsiTheme="minorHAnsi" w:cstheme="minorHAnsi"/>
        </w:rPr>
        <w:t>scheduled</w:t>
      </w:r>
      <w:r w:rsidR="001740B9">
        <w:rPr>
          <w:rFonts w:asciiTheme="minorHAnsi" w:hAnsiTheme="minorHAnsi" w:cstheme="minorHAnsi"/>
        </w:rPr>
        <w:t xml:space="preserve"> date.</w:t>
      </w:r>
      <w:r w:rsidR="00B87A4B">
        <w:rPr>
          <w:rFonts w:asciiTheme="minorHAnsi" w:hAnsiTheme="minorHAnsi" w:cstheme="minorHAnsi"/>
        </w:rPr>
        <w:t xml:space="preserve">   </w:t>
      </w:r>
      <w:r w:rsidR="00B87A4B" w:rsidRPr="00B87A4B">
        <w:rPr>
          <w:rFonts w:asciiTheme="minorHAnsi" w:hAnsiTheme="minorHAnsi" w:cstheme="minorHAnsi"/>
          <w:color w:val="FF0000"/>
        </w:rPr>
        <w:t>Per university policy, students must be allowed to turn in make-up work (or an equivalent, alternate assignment) for university-sponsored events, religious observances, or legal obligations (such as jury duty). In these instances, students must also be excused from class without penalty.</w:t>
      </w:r>
      <w:r w:rsidR="00B87A4B" w:rsidRPr="00B87A4B">
        <w:rPr>
          <w:rFonts w:asciiTheme="minorHAnsi" w:hAnsiTheme="minorHAnsi" w:cstheme="minorHAnsi"/>
          <w:color w:val="FF0000"/>
        </w:rPr>
        <w:t xml:space="preserve">  </w:t>
      </w:r>
      <w:r w:rsidR="00B87A4B" w:rsidRPr="00B87A4B">
        <w:rPr>
          <w:rFonts w:asciiTheme="minorHAnsi" w:hAnsiTheme="minorHAnsi" w:cstheme="minorHAnsi"/>
          <w:color w:val="FF0000"/>
        </w:rPr>
        <w:t xml:space="preserve">The Undergraduate Catalog states, “Reasons for acceptable absences may include illness, serious family emergencies, special curricular requirements (e.g., judging trips, field trips, professional conferences), military obligations, severe weather conditions, and religious holidays.”  </w:t>
      </w:r>
    </w:p>
    <w:p w14:paraId="42785A12" w14:textId="50F14E12" w:rsidR="00636F23" w:rsidRPr="001740B9" w:rsidRDefault="00636F23" w:rsidP="00636F23">
      <w:pPr>
        <w:rPr>
          <w:rFonts w:asciiTheme="minorHAnsi" w:hAnsiTheme="minorHAnsi" w:cstheme="minorHAnsi"/>
          <w:color w:val="FF0000"/>
        </w:rPr>
      </w:pPr>
    </w:p>
    <w:p w14:paraId="7D3010D1" w14:textId="52017735" w:rsidR="001740B9" w:rsidRPr="001740B9" w:rsidRDefault="00636F23" w:rsidP="001740B9">
      <w:pPr>
        <w:rPr>
          <w:rFonts w:asciiTheme="minorHAnsi" w:hAnsiTheme="minorHAnsi" w:cstheme="minorHAnsi"/>
          <w:color w:val="FF0000"/>
        </w:rPr>
      </w:pPr>
      <w:r w:rsidRPr="00636F23">
        <w:rPr>
          <w:rFonts w:asciiTheme="minorHAnsi" w:hAnsiTheme="minorHAnsi" w:cstheme="minorHAnsi"/>
          <w:b/>
        </w:rPr>
        <w:t>Attendance</w:t>
      </w:r>
      <w:r>
        <w:rPr>
          <w:rFonts w:asciiTheme="minorHAnsi" w:hAnsiTheme="minorHAnsi" w:cstheme="minorHAnsi"/>
          <w:b/>
        </w:rPr>
        <w:t xml:space="preserve"> Policy</w:t>
      </w:r>
      <w:r w:rsidRPr="00636F23">
        <w:rPr>
          <w:rFonts w:asciiTheme="minorHAnsi" w:hAnsiTheme="minorHAnsi" w:cstheme="minorHAnsi"/>
          <w:b/>
        </w:rPr>
        <w:t xml:space="preserve">:   </w:t>
      </w:r>
      <w:r w:rsidR="001740B9" w:rsidRPr="001740B9">
        <w:rPr>
          <w:rFonts w:asciiTheme="minorHAnsi" w:hAnsiTheme="minorHAnsi" w:cstheme="minorHAnsi"/>
          <w:color w:val="FF0000"/>
        </w:rPr>
        <w:t xml:space="preserve">If attendance or participation is a required component of your course </w:t>
      </w:r>
      <w:r w:rsidR="001740B9">
        <w:rPr>
          <w:rFonts w:asciiTheme="minorHAnsi" w:hAnsiTheme="minorHAnsi" w:cstheme="minorHAnsi"/>
          <w:color w:val="FF0000"/>
        </w:rPr>
        <w:t>outline them here</w:t>
      </w:r>
      <w:r w:rsidR="001740B9" w:rsidRPr="001740B9">
        <w:rPr>
          <w:rFonts w:asciiTheme="minorHAnsi" w:hAnsiTheme="minorHAnsi" w:cstheme="minorHAnsi"/>
          <w:color w:val="FF0000"/>
        </w:rPr>
        <w:t>. Course policies on attendance may include the following:</w:t>
      </w:r>
    </w:p>
    <w:p w14:paraId="38022E58" w14:textId="77777777" w:rsidR="001740B9" w:rsidRPr="001740B9" w:rsidRDefault="001740B9" w:rsidP="001740B9">
      <w:pPr>
        <w:pStyle w:val="ListParagraph"/>
        <w:numPr>
          <w:ilvl w:val="0"/>
          <w:numId w:val="14"/>
        </w:numPr>
        <w:rPr>
          <w:rFonts w:asciiTheme="minorHAnsi" w:hAnsiTheme="minorHAnsi" w:cstheme="minorHAnsi"/>
          <w:color w:val="FF0000"/>
        </w:rPr>
      </w:pPr>
      <w:r w:rsidRPr="001740B9">
        <w:rPr>
          <w:rFonts w:asciiTheme="minorHAnsi" w:hAnsiTheme="minorHAnsi" w:cstheme="minorHAnsi"/>
          <w:color w:val="FF0000"/>
        </w:rPr>
        <w:t>Distinctions between excused and unexcused absences</w:t>
      </w:r>
    </w:p>
    <w:p w14:paraId="46B8A8BB" w14:textId="77777777" w:rsidR="001740B9" w:rsidRPr="001740B9" w:rsidRDefault="001740B9" w:rsidP="001740B9">
      <w:pPr>
        <w:pStyle w:val="ListParagraph"/>
        <w:numPr>
          <w:ilvl w:val="1"/>
          <w:numId w:val="14"/>
        </w:numPr>
        <w:rPr>
          <w:rFonts w:asciiTheme="minorHAnsi" w:hAnsiTheme="minorHAnsi" w:cstheme="minorHAnsi"/>
          <w:color w:val="FF0000"/>
        </w:rPr>
      </w:pPr>
      <w:r w:rsidRPr="001740B9">
        <w:rPr>
          <w:rFonts w:asciiTheme="minorHAnsi" w:hAnsiTheme="minorHAnsi" w:cstheme="minorHAnsi"/>
          <w:color w:val="FF0000"/>
        </w:rPr>
        <w:t>Definition of an excused absence</w:t>
      </w:r>
    </w:p>
    <w:p w14:paraId="352DE1B4" w14:textId="77777777" w:rsidR="001740B9" w:rsidRPr="001740B9" w:rsidRDefault="001740B9" w:rsidP="001740B9">
      <w:pPr>
        <w:pStyle w:val="ListParagraph"/>
        <w:numPr>
          <w:ilvl w:val="1"/>
          <w:numId w:val="14"/>
        </w:numPr>
        <w:rPr>
          <w:rFonts w:asciiTheme="minorHAnsi" w:hAnsiTheme="minorHAnsi" w:cstheme="minorHAnsi"/>
          <w:color w:val="FF0000"/>
        </w:rPr>
      </w:pPr>
      <w:r w:rsidRPr="001740B9">
        <w:rPr>
          <w:rFonts w:asciiTheme="minorHAnsi" w:hAnsiTheme="minorHAnsi" w:cstheme="minorHAnsi"/>
          <w:color w:val="FF0000"/>
        </w:rPr>
        <w:t>Examples of excused and unexcused absences</w:t>
      </w:r>
    </w:p>
    <w:p w14:paraId="3C389314" w14:textId="77777777" w:rsidR="001740B9" w:rsidRPr="001740B9" w:rsidRDefault="001740B9" w:rsidP="001740B9">
      <w:pPr>
        <w:pStyle w:val="ListParagraph"/>
        <w:numPr>
          <w:ilvl w:val="1"/>
          <w:numId w:val="14"/>
        </w:numPr>
        <w:rPr>
          <w:rFonts w:asciiTheme="minorHAnsi" w:hAnsiTheme="minorHAnsi" w:cstheme="minorHAnsi"/>
          <w:color w:val="FF0000"/>
        </w:rPr>
      </w:pPr>
      <w:r w:rsidRPr="001740B9">
        <w:rPr>
          <w:rFonts w:asciiTheme="minorHAnsi" w:hAnsiTheme="minorHAnsi" w:cstheme="minorHAnsi"/>
          <w:color w:val="FF0000"/>
        </w:rPr>
        <w:t>Examples of documentation supporting the unexcused absence</w:t>
      </w:r>
    </w:p>
    <w:p w14:paraId="616F3430" w14:textId="77777777" w:rsidR="001740B9" w:rsidRPr="001740B9" w:rsidRDefault="001740B9" w:rsidP="001740B9">
      <w:pPr>
        <w:pStyle w:val="ListParagraph"/>
        <w:numPr>
          <w:ilvl w:val="0"/>
          <w:numId w:val="14"/>
        </w:numPr>
        <w:rPr>
          <w:rFonts w:asciiTheme="minorHAnsi" w:hAnsiTheme="minorHAnsi" w:cstheme="minorHAnsi"/>
          <w:color w:val="FF0000"/>
        </w:rPr>
      </w:pPr>
      <w:r w:rsidRPr="001740B9">
        <w:rPr>
          <w:rFonts w:asciiTheme="minorHAnsi" w:hAnsiTheme="minorHAnsi" w:cstheme="minorHAnsi"/>
          <w:color w:val="FF0000"/>
        </w:rPr>
        <w:t>Policy to request an absence be excused</w:t>
      </w:r>
    </w:p>
    <w:p w14:paraId="0232120C" w14:textId="77777777" w:rsidR="001740B9" w:rsidRPr="001740B9" w:rsidRDefault="001740B9" w:rsidP="001740B9">
      <w:pPr>
        <w:pStyle w:val="ListParagraph"/>
        <w:numPr>
          <w:ilvl w:val="0"/>
          <w:numId w:val="14"/>
        </w:numPr>
        <w:rPr>
          <w:rFonts w:asciiTheme="minorHAnsi" w:hAnsiTheme="minorHAnsi" w:cstheme="minorHAnsi"/>
          <w:color w:val="FF0000"/>
        </w:rPr>
      </w:pPr>
      <w:r w:rsidRPr="001740B9">
        <w:rPr>
          <w:rFonts w:asciiTheme="minorHAnsi" w:hAnsiTheme="minorHAnsi" w:cstheme="minorHAnsi"/>
          <w:color w:val="FF0000"/>
        </w:rPr>
        <w:t>Timeline to request an excuse</w:t>
      </w:r>
    </w:p>
    <w:p w14:paraId="3549C3E4" w14:textId="77777777" w:rsidR="001740B9" w:rsidRPr="001740B9" w:rsidRDefault="001740B9" w:rsidP="001740B9">
      <w:pPr>
        <w:pStyle w:val="ListParagraph"/>
        <w:numPr>
          <w:ilvl w:val="0"/>
          <w:numId w:val="14"/>
        </w:numPr>
        <w:rPr>
          <w:rFonts w:asciiTheme="minorHAnsi" w:hAnsiTheme="minorHAnsi" w:cstheme="minorHAnsi"/>
          <w:color w:val="FF0000"/>
        </w:rPr>
      </w:pPr>
      <w:r w:rsidRPr="001740B9">
        <w:rPr>
          <w:rFonts w:asciiTheme="minorHAnsi" w:hAnsiTheme="minorHAnsi" w:cstheme="minorHAnsi"/>
          <w:color w:val="FF0000"/>
        </w:rPr>
        <w:t>Definition of participation</w:t>
      </w:r>
    </w:p>
    <w:p w14:paraId="69ECD512" w14:textId="77777777" w:rsidR="001740B9" w:rsidRPr="009132A9" w:rsidRDefault="001740B9" w:rsidP="001740B9">
      <w:pPr>
        <w:pStyle w:val="ListParagraph"/>
        <w:numPr>
          <w:ilvl w:val="1"/>
          <w:numId w:val="14"/>
        </w:numPr>
        <w:rPr>
          <w:rFonts w:asciiTheme="minorHAnsi" w:hAnsiTheme="minorHAnsi" w:cstheme="minorHAnsi"/>
        </w:rPr>
      </w:pPr>
      <w:r w:rsidRPr="001740B9">
        <w:rPr>
          <w:rFonts w:asciiTheme="minorHAnsi" w:hAnsiTheme="minorHAnsi" w:cstheme="minorHAnsi"/>
          <w:color w:val="FF0000"/>
        </w:rPr>
        <w:t>Examples of how students can participate (e.g., discussion contributions, clicker responses, etc.)</w:t>
      </w:r>
    </w:p>
    <w:p w14:paraId="1E2447D2" w14:textId="452BE832" w:rsidR="00636F23" w:rsidRPr="00636F23" w:rsidRDefault="00636F23" w:rsidP="00636F23">
      <w:pPr>
        <w:rPr>
          <w:rFonts w:asciiTheme="minorHAnsi" w:hAnsiTheme="minorHAnsi" w:cstheme="minorHAnsi"/>
          <w:b/>
        </w:rPr>
      </w:pPr>
    </w:p>
    <w:p w14:paraId="70E4109D" w14:textId="77777777" w:rsidR="00636F23" w:rsidRPr="00636F23" w:rsidRDefault="00636F23" w:rsidP="00636F23">
      <w:pPr>
        <w:rPr>
          <w:rFonts w:asciiTheme="minorHAnsi" w:hAnsiTheme="minorHAnsi" w:cstheme="minorHAnsi"/>
        </w:rPr>
      </w:pPr>
    </w:p>
    <w:tbl>
      <w:tblPr>
        <w:tblStyle w:val="TableGrid"/>
        <w:tblW w:w="0" w:type="auto"/>
        <w:jc w:val="center"/>
        <w:tblBorders>
          <w:insideV w:val="none" w:sz="0" w:space="0" w:color="auto"/>
        </w:tblBorders>
        <w:tblLook w:val="04A0" w:firstRow="1" w:lastRow="0" w:firstColumn="1" w:lastColumn="0" w:noHBand="0" w:noVBand="1"/>
      </w:tblPr>
      <w:tblGrid>
        <w:gridCol w:w="3055"/>
        <w:gridCol w:w="1890"/>
        <w:gridCol w:w="2340"/>
      </w:tblGrid>
      <w:tr w:rsidR="00636F23" w:rsidRPr="00636F23" w14:paraId="7A4528C6" w14:textId="77777777" w:rsidTr="00153286">
        <w:trPr>
          <w:jc w:val="center"/>
        </w:trPr>
        <w:tc>
          <w:tcPr>
            <w:tcW w:w="3055" w:type="dxa"/>
            <w:shd w:val="clear" w:color="auto" w:fill="D9D9D9" w:themeFill="background1" w:themeFillShade="D9"/>
          </w:tcPr>
          <w:p w14:paraId="785E4241" w14:textId="77777777" w:rsidR="00636F23" w:rsidRPr="00636F23" w:rsidRDefault="00636F23" w:rsidP="00153286">
            <w:pPr>
              <w:jc w:val="center"/>
              <w:rPr>
                <w:rFonts w:asciiTheme="minorHAnsi" w:hAnsiTheme="minorHAnsi" w:cstheme="minorHAnsi"/>
                <w:b/>
              </w:rPr>
            </w:pPr>
            <w:r w:rsidRPr="00636F23">
              <w:rPr>
                <w:rFonts w:asciiTheme="minorHAnsi" w:hAnsiTheme="minorHAnsi" w:cstheme="minorHAnsi"/>
                <w:b/>
              </w:rPr>
              <w:t>Criteria</w:t>
            </w:r>
          </w:p>
        </w:tc>
        <w:tc>
          <w:tcPr>
            <w:tcW w:w="1890" w:type="dxa"/>
            <w:shd w:val="clear" w:color="auto" w:fill="D9D9D9" w:themeFill="background1" w:themeFillShade="D9"/>
          </w:tcPr>
          <w:p w14:paraId="5320B51E" w14:textId="77777777" w:rsidR="00636F23" w:rsidRPr="00636F23" w:rsidRDefault="00636F23" w:rsidP="00153286">
            <w:pPr>
              <w:jc w:val="center"/>
              <w:rPr>
                <w:rFonts w:asciiTheme="minorHAnsi" w:hAnsiTheme="minorHAnsi" w:cstheme="minorHAnsi"/>
                <w:b/>
              </w:rPr>
            </w:pPr>
          </w:p>
        </w:tc>
        <w:tc>
          <w:tcPr>
            <w:tcW w:w="2340" w:type="dxa"/>
            <w:shd w:val="clear" w:color="auto" w:fill="D9D9D9" w:themeFill="background1" w:themeFillShade="D9"/>
          </w:tcPr>
          <w:p w14:paraId="28D12354" w14:textId="77777777" w:rsidR="00636F23" w:rsidRPr="00636F23" w:rsidRDefault="00636F23" w:rsidP="00153286">
            <w:pPr>
              <w:jc w:val="center"/>
              <w:rPr>
                <w:rFonts w:asciiTheme="minorHAnsi" w:hAnsiTheme="minorHAnsi" w:cstheme="minorHAnsi"/>
                <w:b/>
              </w:rPr>
            </w:pPr>
            <w:r w:rsidRPr="00636F23">
              <w:rPr>
                <w:rFonts w:asciiTheme="minorHAnsi" w:hAnsiTheme="minorHAnsi" w:cstheme="minorHAnsi"/>
                <w:b/>
              </w:rPr>
              <w:t>Grade Weighting</w:t>
            </w:r>
          </w:p>
        </w:tc>
      </w:tr>
      <w:tr w:rsidR="00636F23" w:rsidRPr="00636F23" w14:paraId="52B572E4" w14:textId="77777777" w:rsidTr="00153286">
        <w:trPr>
          <w:jc w:val="center"/>
        </w:trPr>
        <w:tc>
          <w:tcPr>
            <w:tcW w:w="3055" w:type="dxa"/>
          </w:tcPr>
          <w:p w14:paraId="4A3A3D46"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Homework</w:t>
            </w:r>
          </w:p>
        </w:tc>
        <w:tc>
          <w:tcPr>
            <w:tcW w:w="1890" w:type="dxa"/>
          </w:tcPr>
          <w:p w14:paraId="374D7E52" w14:textId="77777777" w:rsidR="00636F23" w:rsidRPr="00636F23" w:rsidRDefault="00636F23" w:rsidP="00153286">
            <w:pPr>
              <w:rPr>
                <w:rFonts w:asciiTheme="minorHAnsi" w:hAnsiTheme="minorHAnsi" w:cstheme="minorHAnsi"/>
              </w:rPr>
            </w:pPr>
          </w:p>
        </w:tc>
        <w:tc>
          <w:tcPr>
            <w:tcW w:w="2340" w:type="dxa"/>
          </w:tcPr>
          <w:p w14:paraId="32F3EC1A"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XX%</w:t>
            </w:r>
          </w:p>
        </w:tc>
      </w:tr>
      <w:tr w:rsidR="00636F23" w:rsidRPr="00636F23" w14:paraId="2A5A1AF8" w14:textId="77777777" w:rsidTr="00153286">
        <w:trPr>
          <w:jc w:val="center"/>
        </w:trPr>
        <w:tc>
          <w:tcPr>
            <w:tcW w:w="3055" w:type="dxa"/>
          </w:tcPr>
          <w:p w14:paraId="16057FAE"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Quizzes</w:t>
            </w:r>
          </w:p>
        </w:tc>
        <w:tc>
          <w:tcPr>
            <w:tcW w:w="1890" w:type="dxa"/>
          </w:tcPr>
          <w:p w14:paraId="6BFFEA6F" w14:textId="77777777" w:rsidR="00636F23" w:rsidRPr="00636F23" w:rsidRDefault="00636F23" w:rsidP="00153286">
            <w:pPr>
              <w:rPr>
                <w:rFonts w:asciiTheme="minorHAnsi" w:hAnsiTheme="minorHAnsi" w:cstheme="minorHAnsi"/>
              </w:rPr>
            </w:pPr>
          </w:p>
        </w:tc>
        <w:tc>
          <w:tcPr>
            <w:tcW w:w="2340" w:type="dxa"/>
          </w:tcPr>
          <w:p w14:paraId="53D19551"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XX%</w:t>
            </w:r>
          </w:p>
        </w:tc>
      </w:tr>
      <w:tr w:rsidR="00636F23" w:rsidRPr="00636F23" w14:paraId="1CEF5BFB" w14:textId="77777777" w:rsidTr="00153286">
        <w:trPr>
          <w:jc w:val="center"/>
        </w:trPr>
        <w:tc>
          <w:tcPr>
            <w:tcW w:w="3055" w:type="dxa"/>
          </w:tcPr>
          <w:p w14:paraId="5DC96E10"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Participation</w:t>
            </w:r>
          </w:p>
        </w:tc>
        <w:tc>
          <w:tcPr>
            <w:tcW w:w="1890" w:type="dxa"/>
          </w:tcPr>
          <w:p w14:paraId="13905114" w14:textId="77777777" w:rsidR="00636F23" w:rsidRPr="00636F23" w:rsidRDefault="00636F23" w:rsidP="00153286">
            <w:pPr>
              <w:rPr>
                <w:rFonts w:asciiTheme="minorHAnsi" w:hAnsiTheme="minorHAnsi" w:cstheme="minorHAnsi"/>
              </w:rPr>
            </w:pPr>
          </w:p>
        </w:tc>
        <w:tc>
          <w:tcPr>
            <w:tcW w:w="2340" w:type="dxa"/>
          </w:tcPr>
          <w:p w14:paraId="22832A02"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XX%</w:t>
            </w:r>
          </w:p>
        </w:tc>
      </w:tr>
      <w:tr w:rsidR="00636F23" w:rsidRPr="00636F23" w14:paraId="2BEDAE16" w14:textId="77777777" w:rsidTr="00153286">
        <w:trPr>
          <w:jc w:val="center"/>
        </w:trPr>
        <w:tc>
          <w:tcPr>
            <w:tcW w:w="3055" w:type="dxa"/>
          </w:tcPr>
          <w:p w14:paraId="25A86A14"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Midterm Exam</w:t>
            </w:r>
          </w:p>
        </w:tc>
        <w:tc>
          <w:tcPr>
            <w:tcW w:w="1890" w:type="dxa"/>
          </w:tcPr>
          <w:p w14:paraId="48FA3617" w14:textId="77777777" w:rsidR="00636F23" w:rsidRPr="00636F23" w:rsidRDefault="00636F23" w:rsidP="00153286">
            <w:pPr>
              <w:rPr>
                <w:rFonts w:asciiTheme="minorHAnsi" w:hAnsiTheme="minorHAnsi" w:cstheme="minorHAnsi"/>
              </w:rPr>
            </w:pPr>
          </w:p>
        </w:tc>
        <w:tc>
          <w:tcPr>
            <w:tcW w:w="2340" w:type="dxa"/>
          </w:tcPr>
          <w:p w14:paraId="41F9EC5E"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XX%</w:t>
            </w:r>
          </w:p>
        </w:tc>
      </w:tr>
      <w:tr w:rsidR="00636F23" w:rsidRPr="00636F23" w14:paraId="0D481195" w14:textId="77777777" w:rsidTr="00153286">
        <w:trPr>
          <w:jc w:val="center"/>
        </w:trPr>
        <w:tc>
          <w:tcPr>
            <w:tcW w:w="3055" w:type="dxa"/>
          </w:tcPr>
          <w:p w14:paraId="583C56F6"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Oral Exam</w:t>
            </w:r>
          </w:p>
        </w:tc>
        <w:tc>
          <w:tcPr>
            <w:tcW w:w="1890" w:type="dxa"/>
          </w:tcPr>
          <w:p w14:paraId="1DE0F476" w14:textId="77777777" w:rsidR="00636F23" w:rsidRPr="00636F23" w:rsidRDefault="00636F23" w:rsidP="00153286">
            <w:pPr>
              <w:rPr>
                <w:rFonts w:asciiTheme="minorHAnsi" w:hAnsiTheme="minorHAnsi" w:cstheme="minorHAnsi"/>
              </w:rPr>
            </w:pPr>
          </w:p>
        </w:tc>
        <w:tc>
          <w:tcPr>
            <w:tcW w:w="2340" w:type="dxa"/>
          </w:tcPr>
          <w:p w14:paraId="5A0F0538"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XX%</w:t>
            </w:r>
          </w:p>
        </w:tc>
      </w:tr>
      <w:tr w:rsidR="00636F23" w:rsidRPr="00636F23" w14:paraId="2FBF88E1" w14:textId="77777777" w:rsidTr="00153286">
        <w:trPr>
          <w:jc w:val="center"/>
        </w:trPr>
        <w:tc>
          <w:tcPr>
            <w:tcW w:w="3055" w:type="dxa"/>
          </w:tcPr>
          <w:p w14:paraId="20D74B9C"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Final Exam</w:t>
            </w:r>
          </w:p>
        </w:tc>
        <w:tc>
          <w:tcPr>
            <w:tcW w:w="1890" w:type="dxa"/>
          </w:tcPr>
          <w:p w14:paraId="7E7C6846" w14:textId="77777777" w:rsidR="00636F23" w:rsidRPr="00636F23" w:rsidRDefault="00636F23" w:rsidP="00153286">
            <w:pPr>
              <w:rPr>
                <w:rFonts w:asciiTheme="minorHAnsi" w:hAnsiTheme="minorHAnsi" w:cstheme="minorHAnsi"/>
              </w:rPr>
            </w:pPr>
          </w:p>
        </w:tc>
        <w:tc>
          <w:tcPr>
            <w:tcW w:w="2340" w:type="dxa"/>
          </w:tcPr>
          <w:p w14:paraId="05B94603"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XX%</w:t>
            </w:r>
          </w:p>
        </w:tc>
      </w:tr>
      <w:tr w:rsidR="00636F23" w:rsidRPr="00636F23" w14:paraId="191FB284" w14:textId="77777777" w:rsidTr="00153286">
        <w:trPr>
          <w:jc w:val="center"/>
        </w:trPr>
        <w:tc>
          <w:tcPr>
            <w:tcW w:w="3055" w:type="dxa"/>
          </w:tcPr>
          <w:p w14:paraId="61F2E485" w14:textId="77777777" w:rsidR="00636F23" w:rsidRPr="00636F23" w:rsidRDefault="00636F23" w:rsidP="00153286">
            <w:pPr>
              <w:rPr>
                <w:rFonts w:asciiTheme="minorHAnsi" w:hAnsiTheme="minorHAnsi" w:cstheme="minorHAnsi"/>
              </w:rPr>
            </w:pPr>
          </w:p>
        </w:tc>
        <w:tc>
          <w:tcPr>
            <w:tcW w:w="1890" w:type="dxa"/>
          </w:tcPr>
          <w:p w14:paraId="3E35B8C7"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Total</w:t>
            </w:r>
          </w:p>
        </w:tc>
        <w:tc>
          <w:tcPr>
            <w:tcW w:w="2340" w:type="dxa"/>
          </w:tcPr>
          <w:p w14:paraId="2DFE8ACD"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100%</w:t>
            </w:r>
          </w:p>
        </w:tc>
      </w:tr>
    </w:tbl>
    <w:p w14:paraId="2B3D9815" w14:textId="77777777" w:rsidR="00DB1C5D" w:rsidRDefault="00DB1C5D" w:rsidP="00636F23">
      <w:pPr>
        <w:rPr>
          <w:rFonts w:asciiTheme="minorHAnsi" w:hAnsiTheme="minorHAnsi" w:cstheme="minorHAnsi"/>
          <w:b/>
        </w:rPr>
      </w:pPr>
    </w:p>
    <w:p w14:paraId="24AD44A5" w14:textId="302A387F" w:rsidR="00DB1C5D" w:rsidRDefault="00DB1C5D" w:rsidP="00636F23">
      <w:pPr>
        <w:rPr>
          <w:rFonts w:asciiTheme="minorHAnsi" w:hAnsiTheme="minorHAnsi" w:cstheme="minorHAnsi"/>
          <w:b/>
        </w:rPr>
      </w:pPr>
      <w:r>
        <w:rPr>
          <w:rFonts w:asciiTheme="minorHAnsi" w:hAnsiTheme="minorHAnsi" w:cstheme="minorHAnsi"/>
          <w:b/>
        </w:rPr>
        <w:t>Assignment Submission:</w:t>
      </w:r>
    </w:p>
    <w:p w14:paraId="72CDFE78" w14:textId="77777777" w:rsidR="00DB1C5D" w:rsidRPr="00DB1C5D" w:rsidRDefault="00DB1C5D" w:rsidP="00DB1C5D">
      <w:pPr>
        <w:rPr>
          <w:rFonts w:asciiTheme="minorHAnsi" w:hAnsiTheme="minorHAnsi" w:cstheme="minorHAnsi"/>
          <w:color w:val="FF0000"/>
        </w:rPr>
      </w:pPr>
      <w:r w:rsidRPr="00DB1C5D">
        <w:rPr>
          <w:rFonts w:asciiTheme="minorHAnsi" w:hAnsiTheme="minorHAnsi" w:cstheme="minorHAnsi"/>
          <w:color w:val="FF0000"/>
        </w:rPr>
        <w:t>In this section, you should indicate the method(s) for students to submit assignments. You may want to include:</w:t>
      </w:r>
    </w:p>
    <w:p w14:paraId="63A82A0B" w14:textId="77777777" w:rsidR="00DB1C5D" w:rsidRPr="00DB1C5D" w:rsidRDefault="00DB1C5D" w:rsidP="00DB1C5D">
      <w:pPr>
        <w:pStyle w:val="ListParagraph"/>
        <w:numPr>
          <w:ilvl w:val="0"/>
          <w:numId w:val="17"/>
        </w:numPr>
        <w:rPr>
          <w:rFonts w:asciiTheme="minorHAnsi" w:hAnsiTheme="minorHAnsi" w:cstheme="minorHAnsi"/>
          <w:color w:val="FF0000"/>
        </w:rPr>
      </w:pPr>
      <w:r w:rsidRPr="00DB1C5D">
        <w:rPr>
          <w:rFonts w:asciiTheme="minorHAnsi" w:hAnsiTheme="minorHAnsi" w:cstheme="minorHAnsi"/>
          <w:color w:val="FF0000"/>
        </w:rPr>
        <w:t xml:space="preserve">Instructions for </w:t>
      </w:r>
      <w:proofErr w:type="spellStart"/>
      <w:r w:rsidRPr="00DB1C5D">
        <w:rPr>
          <w:rFonts w:asciiTheme="minorHAnsi" w:hAnsiTheme="minorHAnsi" w:cstheme="minorHAnsi"/>
          <w:color w:val="FF0000"/>
        </w:rPr>
        <w:t>Webcourses@UCF</w:t>
      </w:r>
      <w:proofErr w:type="spellEnd"/>
      <w:r w:rsidRPr="00DB1C5D">
        <w:rPr>
          <w:rFonts w:asciiTheme="minorHAnsi" w:hAnsiTheme="minorHAnsi" w:cstheme="minorHAnsi"/>
          <w:color w:val="FF0000"/>
        </w:rPr>
        <w:t xml:space="preserve"> submission</w:t>
      </w:r>
    </w:p>
    <w:p w14:paraId="4561C9ED" w14:textId="77777777" w:rsidR="00DB1C5D" w:rsidRPr="00DB1C5D" w:rsidRDefault="00DB1C5D" w:rsidP="00DB1C5D">
      <w:pPr>
        <w:pStyle w:val="ListParagraph"/>
        <w:numPr>
          <w:ilvl w:val="0"/>
          <w:numId w:val="17"/>
        </w:numPr>
        <w:rPr>
          <w:rFonts w:asciiTheme="minorHAnsi" w:hAnsiTheme="minorHAnsi" w:cstheme="minorHAnsi"/>
          <w:color w:val="FF0000"/>
        </w:rPr>
      </w:pPr>
      <w:r w:rsidRPr="00DB1C5D">
        <w:rPr>
          <w:rFonts w:asciiTheme="minorHAnsi" w:hAnsiTheme="minorHAnsi" w:cstheme="minorHAnsi"/>
          <w:color w:val="FF0000"/>
        </w:rPr>
        <w:t>Directions for submitting in-class assignments</w:t>
      </w:r>
    </w:p>
    <w:p w14:paraId="538C7272" w14:textId="77777777" w:rsidR="00DB1C5D" w:rsidRPr="00DB1C5D" w:rsidRDefault="00DB1C5D" w:rsidP="00DB1C5D">
      <w:pPr>
        <w:pStyle w:val="ListParagraph"/>
        <w:numPr>
          <w:ilvl w:val="0"/>
          <w:numId w:val="17"/>
        </w:numPr>
        <w:rPr>
          <w:rFonts w:asciiTheme="minorHAnsi" w:hAnsiTheme="minorHAnsi" w:cstheme="minorHAnsi"/>
          <w:color w:val="FF0000"/>
        </w:rPr>
      </w:pPr>
      <w:r w:rsidRPr="00DB1C5D">
        <w:rPr>
          <w:rFonts w:asciiTheme="minorHAnsi" w:hAnsiTheme="minorHAnsi" w:cstheme="minorHAnsi"/>
          <w:color w:val="FF0000"/>
        </w:rPr>
        <w:t>Guidelines for assignment formatting</w:t>
      </w:r>
    </w:p>
    <w:p w14:paraId="5EC626DE" w14:textId="77777777" w:rsidR="00DB1C5D" w:rsidRDefault="00DB1C5D" w:rsidP="00636F23">
      <w:pPr>
        <w:rPr>
          <w:rFonts w:asciiTheme="minorHAnsi" w:hAnsiTheme="minorHAnsi" w:cstheme="minorHAnsi"/>
          <w:b/>
        </w:rPr>
      </w:pPr>
    </w:p>
    <w:p w14:paraId="7ECA965C" w14:textId="77777777" w:rsidR="00DB1C5D" w:rsidRDefault="00DB1C5D" w:rsidP="00636F23">
      <w:pPr>
        <w:rPr>
          <w:rFonts w:asciiTheme="minorHAnsi" w:hAnsiTheme="minorHAnsi" w:cstheme="minorHAnsi"/>
          <w:b/>
        </w:rPr>
      </w:pPr>
    </w:p>
    <w:p w14:paraId="1F2C63E0" w14:textId="262F472F" w:rsidR="00636F23" w:rsidRPr="00636F23" w:rsidRDefault="00636F23" w:rsidP="00636F23">
      <w:pPr>
        <w:rPr>
          <w:rFonts w:asciiTheme="minorHAnsi" w:hAnsiTheme="minorHAnsi" w:cstheme="minorHAnsi"/>
          <w:b/>
        </w:rPr>
      </w:pPr>
      <w:r w:rsidRPr="00636F23">
        <w:rPr>
          <w:rFonts w:asciiTheme="minorHAnsi" w:hAnsiTheme="minorHAnsi" w:cstheme="minorHAnsi"/>
          <w:b/>
        </w:rPr>
        <w:t xml:space="preserve">Financial Aid and Attendance:  </w:t>
      </w:r>
      <w:r w:rsidRPr="00636F23">
        <w:rPr>
          <w:rFonts w:asciiTheme="minorHAnsi" w:hAnsiTheme="minorHAnsi" w:cstheme="minorHAnsi"/>
        </w:rPr>
        <w:t xml:space="preserve">As of Fall 2014, all faculty members are required to document students' academic activity at the beginning of each course. </w:t>
      </w:r>
      <w:proofErr w:type="gramStart"/>
      <w:r w:rsidRPr="00636F23">
        <w:rPr>
          <w:rFonts w:asciiTheme="minorHAnsi" w:hAnsiTheme="minorHAnsi" w:cstheme="minorHAnsi"/>
        </w:rPr>
        <w:t>In order to</w:t>
      </w:r>
      <w:proofErr w:type="gramEnd"/>
      <w:r w:rsidRPr="00636F23">
        <w:rPr>
          <w:rFonts w:asciiTheme="minorHAnsi" w:hAnsiTheme="minorHAnsi" w:cstheme="minorHAnsi"/>
        </w:rPr>
        <w:t xml:space="preserve"> document that you began this course, please complete the following academic activity by the end of the first week of classes, or as soon as </w:t>
      </w:r>
      <w:r w:rsidRPr="00636F23">
        <w:rPr>
          <w:rFonts w:asciiTheme="minorHAnsi" w:hAnsiTheme="minorHAnsi" w:cstheme="minorHAnsi"/>
        </w:rPr>
        <w:lastRenderedPageBreak/>
        <w:t xml:space="preserve">possible after adding the course, but no later than </w:t>
      </w:r>
      <w:r w:rsidRPr="00636F23">
        <w:rPr>
          <w:rFonts w:asciiTheme="minorHAnsi" w:hAnsiTheme="minorHAnsi" w:cstheme="minorHAnsi"/>
          <w:b/>
          <w:color w:val="FF0000"/>
        </w:rPr>
        <w:t>August ____</w:t>
      </w:r>
      <w:r w:rsidRPr="00636F23">
        <w:rPr>
          <w:rFonts w:asciiTheme="minorHAnsi" w:hAnsiTheme="minorHAnsi" w:cstheme="minorHAnsi"/>
        </w:rPr>
        <w:t>. Failure to do so will result in a delay in the disbursement of your financial aid.</w:t>
      </w:r>
    </w:p>
    <w:p w14:paraId="05005268" w14:textId="77777777" w:rsidR="00636F23" w:rsidRPr="00636F23" w:rsidRDefault="00636F23" w:rsidP="00636F23">
      <w:pPr>
        <w:rPr>
          <w:rFonts w:asciiTheme="minorHAnsi" w:hAnsiTheme="minorHAnsi" w:cstheme="minorHAnsi"/>
          <w:b/>
        </w:rPr>
      </w:pPr>
    </w:p>
    <w:tbl>
      <w:tblPr>
        <w:tblStyle w:val="TableGrid"/>
        <w:tblW w:w="0" w:type="auto"/>
        <w:tblLook w:val="04A0" w:firstRow="1" w:lastRow="0" w:firstColumn="1" w:lastColumn="0" w:noHBand="0" w:noVBand="1"/>
      </w:tblPr>
      <w:tblGrid>
        <w:gridCol w:w="551"/>
        <w:gridCol w:w="333"/>
        <w:gridCol w:w="381"/>
        <w:gridCol w:w="334"/>
        <w:gridCol w:w="440"/>
        <w:gridCol w:w="7311"/>
      </w:tblGrid>
      <w:tr w:rsidR="00636F23" w:rsidRPr="00636F23" w14:paraId="0B59040B" w14:textId="77777777" w:rsidTr="00153286">
        <w:tc>
          <w:tcPr>
            <w:tcW w:w="1661" w:type="dxa"/>
            <w:gridSpan w:val="5"/>
            <w:tcBorders>
              <w:bottom w:val="single" w:sz="4" w:space="0" w:color="auto"/>
            </w:tcBorders>
            <w:shd w:val="clear" w:color="auto" w:fill="D9D9D9" w:themeFill="background1" w:themeFillShade="D9"/>
          </w:tcPr>
          <w:p w14:paraId="786624F0" w14:textId="77777777" w:rsidR="00636F23" w:rsidRPr="00636F23" w:rsidRDefault="00636F23" w:rsidP="00153286">
            <w:pPr>
              <w:jc w:val="center"/>
              <w:rPr>
                <w:rFonts w:asciiTheme="minorHAnsi" w:hAnsiTheme="minorHAnsi" w:cstheme="minorHAnsi"/>
                <w:b/>
              </w:rPr>
            </w:pPr>
            <w:r w:rsidRPr="00636F23">
              <w:rPr>
                <w:rFonts w:asciiTheme="minorHAnsi" w:hAnsiTheme="minorHAnsi" w:cstheme="minorHAnsi"/>
                <w:b/>
              </w:rPr>
              <w:t>Grading Scale (%)</w:t>
            </w:r>
          </w:p>
        </w:tc>
        <w:tc>
          <w:tcPr>
            <w:tcW w:w="9129" w:type="dxa"/>
            <w:shd w:val="clear" w:color="auto" w:fill="D9D9D9" w:themeFill="background1" w:themeFillShade="D9"/>
          </w:tcPr>
          <w:p w14:paraId="01A3FE22" w14:textId="77777777" w:rsidR="00636F23" w:rsidRPr="00636F23" w:rsidRDefault="00636F23" w:rsidP="00153286">
            <w:pPr>
              <w:jc w:val="center"/>
              <w:rPr>
                <w:rFonts w:asciiTheme="minorHAnsi" w:hAnsiTheme="minorHAnsi" w:cstheme="minorHAnsi"/>
                <w:b/>
              </w:rPr>
            </w:pPr>
            <w:r w:rsidRPr="00636F23">
              <w:rPr>
                <w:rFonts w:asciiTheme="minorHAnsi" w:hAnsiTheme="minorHAnsi" w:cstheme="minorHAnsi"/>
                <w:b/>
              </w:rPr>
              <w:t>Rubric Description</w:t>
            </w:r>
          </w:p>
        </w:tc>
      </w:tr>
      <w:tr w:rsidR="00636F23" w:rsidRPr="00636F23" w14:paraId="22BD2724" w14:textId="77777777" w:rsidTr="00153286">
        <w:tc>
          <w:tcPr>
            <w:tcW w:w="264" w:type="dxa"/>
            <w:tcBorders>
              <w:right w:val="nil"/>
            </w:tcBorders>
          </w:tcPr>
          <w:p w14:paraId="70FCDB7B"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100</w:t>
            </w:r>
          </w:p>
        </w:tc>
        <w:tc>
          <w:tcPr>
            <w:tcW w:w="336" w:type="dxa"/>
            <w:tcBorders>
              <w:left w:val="nil"/>
              <w:right w:val="nil"/>
            </w:tcBorders>
          </w:tcPr>
          <w:p w14:paraId="2F7CFFF3"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w:t>
            </w:r>
          </w:p>
        </w:tc>
        <w:tc>
          <w:tcPr>
            <w:tcW w:w="390" w:type="dxa"/>
            <w:tcBorders>
              <w:left w:val="nil"/>
              <w:right w:val="nil"/>
            </w:tcBorders>
          </w:tcPr>
          <w:p w14:paraId="6973CBB1"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A</w:t>
            </w:r>
          </w:p>
        </w:tc>
        <w:tc>
          <w:tcPr>
            <w:tcW w:w="336" w:type="dxa"/>
            <w:tcBorders>
              <w:left w:val="nil"/>
              <w:right w:val="nil"/>
            </w:tcBorders>
          </w:tcPr>
          <w:p w14:paraId="1A5A2AE8"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w:t>
            </w:r>
          </w:p>
        </w:tc>
        <w:tc>
          <w:tcPr>
            <w:tcW w:w="335" w:type="dxa"/>
            <w:tcBorders>
              <w:left w:val="nil"/>
            </w:tcBorders>
          </w:tcPr>
          <w:p w14:paraId="102CC573"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90</w:t>
            </w:r>
          </w:p>
        </w:tc>
        <w:tc>
          <w:tcPr>
            <w:tcW w:w="9129" w:type="dxa"/>
          </w:tcPr>
          <w:p w14:paraId="209F84FA"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 xml:space="preserve">Excellent, has a strong understanding of all concepts and </w:t>
            </w:r>
            <w:proofErr w:type="gramStart"/>
            <w:r w:rsidRPr="00636F23">
              <w:rPr>
                <w:rFonts w:asciiTheme="minorHAnsi" w:hAnsiTheme="minorHAnsi" w:cstheme="minorHAnsi"/>
              </w:rPr>
              <w:t>is able to</w:t>
            </w:r>
            <w:proofErr w:type="gramEnd"/>
            <w:r w:rsidRPr="00636F23">
              <w:rPr>
                <w:rFonts w:asciiTheme="minorHAnsi" w:hAnsiTheme="minorHAnsi" w:cstheme="minorHAnsi"/>
              </w:rPr>
              <w:t xml:space="preserve"> apply the concepts in all and novel situations.  Has full mastery of the content of the course.</w:t>
            </w:r>
          </w:p>
        </w:tc>
      </w:tr>
      <w:tr w:rsidR="00636F23" w:rsidRPr="00636F23" w14:paraId="7B06D290" w14:textId="77777777" w:rsidTr="00153286">
        <w:tc>
          <w:tcPr>
            <w:tcW w:w="264" w:type="dxa"/>
            <w:tcBorders>
              <w:right w:val="nil"/>
            </w:tcBorders>
          </w:tcPr>
          <w:p w14:paraId="4D934C05" w14:textId="77777777" w:rsidR="00636F23" w:rsidRPr="00636F23" w:rsidRDefault="00636F23" w:rsidP="00153286">
            <w:pPr>
              <w:jc w:val="center"/>
              <w:rPr>
                <w:rFonts w:asciiTheme="minorHAnsi" w:hAnsiTheme="minorHAnsi" w:cstheme="minorHAnsi"/>
              </w:rPr>
            </w:pPr>
          </w:p>
        </w:tc>
        <w:tc>
          <w:tcPr>
            <w:tcW w:w="336" w:type="dxa"/>
            <w:tcBorders>
              <w:left w:val="nil"/>
              <w:right w:val="nil"/>
            </w:tcBorders>
          </w:tcPr>
          <w:p w14:paraId="26D841A5"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w:t>
            </w:r>
          </w:p>
        </w:tc>
        <w:tc>
          <w:tcPr>
            <w:tcW w:w="390" w:type="dxa"/>
            <w:tcBorders>
              <w:left w:val="nil"/>
              <w:right w:val="nil"/>
            </w:tcBorders>
          </w:tcPr>
          <w:p w14:paraId="515B2B03"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B</w:t>
            </w:r>
          </w:p>
        </w:tc>
        <w:tc>
          <w:tcPr>
            <w:tcW w:w="336" w:type="dxa"/>
            <w:tcBorders>
              <w:left w:val="nil"/>
              <w:right w:val="nil"/>
            </w:tcBorders>
          </w:tcPr>
          <w:p w14:paraId="318DE44A"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w:t>
            </w:r>
          </w:p>
        </w:tc>
        <w:tc>
          <w:tcPr>
            <w:tcW w:w="335" w:type="dxa"/>
            <w:tcBorders>
              <w:left w:val="nil"/>
            </w:tcBorders>
          </w:tcPr>
          <w:p w14:paraId="2B7BA853" w14:textId="77777777" w:rsidR="00636F23" w:rsidRPr="00636F23" w:rsidRDefault="00636F23" w:rsidP="00153286">
            <w:pPr>
              <w:jc w:val="center"/>
              <w:rPr>
                <w:rFonts w:asciiTheme="minorHAnsi" w:hAnsiTheme="minorHAnsi" w:cstheme="minorHAnsi"/>
              </w:rPr>
            </w:pPr>
          </w:p>
        </w:tc>
        <w:tc>
          <w:tcPr>
            <w:tcW w:w="9129" w:type="dxa"/>
          </w:tcPr>
          <w:p w14:paraId="41F54FE5"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 xml:space="preserve">Good, has a strong understanding of most or </w:t>
            </w:r>
            <w:proofErr w:type="gramStart"/>
            <w:r w:rsidRPr="00636F23">
              <w:rPr>
                <w:rFonts w:asciiTheme="minorHAnsi" w:hAnsiTheme="minorHAnsi" w:cstheme="minorHAnsi"/>
              </w:rPr>
              <w:t>all of</w:t>
            </w:r>
            <w:proofErr w:type="gramEnd"/>
            <w:r w:rsidRPr="00636F23">
              <w:rPr>
                <w:rFonts w:asciiTheme="minorHAnsi" w:hAnsiTheme="minorHAnsi" w:cstheme="minorHAnsi"/>
              </w:rPr>
              <w:t xml:space="preserve"> the concepts and is able to apply them to stated and defined situations.</w:t>
            </w:r>
          </w:p>
        </w:tc>
      </w:tr>
      <w:tr w:rsidR="00636F23" w:rsidRPr="00636F23" w14:paraId="4B7F3E08" w14:textId="77777777" w:rsidTr="00153286">
        <w:tc>
          <w:tcPr>
            <w:tcW w:w="264" w:type="dxa"/>
            <w:tcBorders>
              <w:right w:val="nil"/>
            </w:tcBorders>
          </w:tcPr>
          <w:p w14:paraId="4FC8DE5D" w14:textId="77777777" w:rsidR="00636F23" w:rsidRPr="00636F23" w:rsidRDefault="00636F23" w:rsidP="00153286">
            <w:pPr>
              <w:jc w:val="center"/>
              <w:rPr>
                <w:rFonts w:asciiTheme="minorHAnsi" w:hAnsiTheme="minorHAnsi" w:cstheme="minorHAnsi"/>
              </w:rPr>
            </w:pPr>
          </w:p>
        </w:tc>
        <w:tc>
          <w:tcPr>
            <w:tcW w:w="336" w:type="dxa"/>
            <w:tcBorders>
              <w:left w:val="nil"/>
              <w:right w:val="nil"/>
            </w:tcBorders>
          </w:tcPr>
          <w:p w14:paraId="68077FF5"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w:t>
            </w:r>
          </w:p>
        </w:tc>
        <w:tc>
          <w:tcPr>
            <w:tcW w:w="390" w:type="dxa"/>
            <w:tcBorders>
              <w:left w:val="nil"/>
              <w:right w:val="nil"/>
            </w:tcBorders>
          </w:tcPr>
          <w:p w14:paraId="02C4C29C"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C</w:t>
            </w:r>
          </w:p>
        </w:tc>
        <w:tc>
          <w:tcPr>
            <w:tcW w:w="336" w:type="dxa"/>
            <w:tcBorders>
              <w:left w:val="nil"/>
              <w:right w:val="nil"/>
            </w:tcBorders>
          </w:tcPr>
          <w:p w14:paraId="516A7DAA"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w:t>
            </w:r>
          </w:p>
        </w:tc>
        <w:tc>
          <w:tcPr>
            <w:tcW w:w="335" w:type="dxa"/>
            <w:tcBorders>
              <w:left w:val="nil"/>
            </w:tcBorders>
          </w:tcPr>
          <w:p w14:paraId="7D63B5ED" w14:textId="77777777" w:rsidR="00636F23" w:rsidRPr="00636F23" w:rsidRDefault="00636F23" w:rsidP="00153286">
            <w:pPr>
              <w:jc w:val="center"/>
              <w:rPr>
                <w:rFonts w:asciiTheme="minorHAnsi" w:hAnsiTheme="minorHAnsi" w:cstheme="minorHAnsi"/>
              </w:rPr>
            </w:pPr>
          </w:p>
        </w:tc>
        <w:tc>
          <w:tcPr>
            <w:tcW w:w="9129" w:type="dxa"/>
          </w:tcPr>
          <w:p w14:paraId="75474DC4"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 xml:space="preserve">Average, has a basic understanding of the major concepts of the course and </w:t>
            </w:r>
            <w:proofErr w:type="gramStart"/>
            <w:r w:rsidRPr="00636F23">
              <w:rPr>
                <w:rFonts w:asciiTheme="minorHAnsi" w:hAnsiTheme="minorHAnsi" w:cstheme="minorHAnsi"/>
              </w:rPr>
              <w:t>is able to</w:t>
            </w:r>
            <w:proofErr w:type="gramEnd"/>
            <w:r w:rsidRPr="00636F23">
              <w:rPr>
                <w:rFonts w:asciiTheme="minorHAnsi" w:hAnsiTheme="minorHAnsi" w:cstheme="minorHAnsi"/>
              </w:rPr>
              <w:t xml:space="preserve"> apply to basic situations.</w:t>
            </w:r>
          </w:p>
        </w:tc>
      </w:tr>
      <w:tr w:rsidR="00636F23" w:rsidRPr="00636F23" w14:paraId="7805E9FD" w14:textId="77777777" w:rsidTr="00153286">
        <w:tc>
          <w:tcPr>
            <w:tcW w:w="264" w:type="dxa"/>
            <w:tcBorders>
              <w:right w:val="nil"/>
            </w:tcBorders>
          </w:tcPr>
          <w:p w14:paraId="6B7B8D0C" w14:textId="77777777" w:rsidR="00636F23" w:rsidRPr="00636F23" w:rsidRDefault="00636F23" w:rsidP="00153286">
            <w:pPr>
              <w:jc w:val="center"/>
              <w:rPr>
                <w:rFonts w:asciiTheme="minorHAnsi" w:hAnsiTheme="minorHAnsi" w:cstheme="minorHAnsi"/>
              </w:rPr>
            </w:pPr>
          </w:p>
        </w:tc>
        <w:tc>
          <w:tcPr>
            <w:tcW w:w="336" w:type="dxa"/>
            <w:tcBorders>
              <w:left w:val="nil"/>
              <w:right w:val="nil"/>
            </w:tcBorders>
          </w:tcPr>
          <w:p w14:paraId="7DDF04E2"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w:t>
            </w:r>
          </w:p>
        </w:tc>
        <w:tc>
          <w:tcPr>
            <w:tcW w:w="390" w:type="dxa"/>
            <w:tcBorders>
              <w:left w:val="nil"/>
              <w:right w:val="nil"/>
            </w:tcBorders>
          </w:tcPr>
          <w:p w14:paraId="6FCB584C"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D</w:t>
            </w:r>
          </w:p>
        </w:tc>
        <w:tc>
          <w:tcPr>
            <w:tcW w:w="336" w:type="dxa"/>
            <w:tcBorders>
              <w:left w:val="nil"/>
              <w:right w:val="nil"/>
            </w:tcBorders>
          </w:tcPr>
          <w:p w14:paraId="670741BC"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w:t>
            </w:r>
          </w:p>
        </w:tc>
        <w:tc>
          <w:tcPr>
            <w:tcW w:w="335" w:type="dxa"/>
            <w:tcBorders>
              <w:left w:val="nil"/>
            </w:tcBorders>
          </w:tcPr>
          <w:p w14:paraId="1C71B951" w14:textId="77777777" w:rsidR="00636F23" w:rsidRPr="00636F23" w:rsidRDefault="00636F23" w:rsidP="00153286">
            <w:pPr>
              <w:jc w:val="center"/>
              <w:rPr>
                <w:rFonts w:asciiTheme="minorHAnsi" w:hAnsiTheme="minorHAnsi" w:cstheme="minorHAnsi"/>
              </w:rPr>
            </w:pPr>
          </w:p>
        </w:tc>
        <w:tc>
          <w:tcPr>
            <w:tcW w:w="9129" w:type="dxa"/>
          </w:tcPr>
          <w:p w14:paraId="51DF211B"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 xml:space="preserve">Below average, has a basic understanding of only the simple concepts and </w:t>
            </w:r>
            <w:proofErr w:type="gramStart"/>
            <w:r w:rsidRPr="00636F23">
              <w:rPr>
                <w:rFonts w:asciiTheme="minorHAnsi" w:hAnsiTheme="minorHAnsi" w:cstheme="minorHAnsi"/>
              </w:rPr>
              <w:t>is able to</w:t>
            </w:r>
            <w:proofErr w:type="gramEnd"/>
            <w:r w:rsidRPr="00636F23">
              <w:rPr>
                <w:rFonts w:asciiTheme="minorHAnsi" w:hAnsiTheme="minorHAnsi" w:cstheme="minorHAnsi"/>
              </w:rPr>
              <w:t xml:space="preserve"> apply to only a limited number of the most basic </w:t>
            </w:r>
            <w:proofErr w:type="spellStart"/>
            <w:r w:rsidRPr="00636F23">
              <w:rPr>
                <w:rFonts w:asciiTheme="minorHAnsi" w:hAnsiTheme="minorHAnsi" w:cstheme="minorHAnsi"/>
              </w:rPr>
              <w:t>situtations</w:t>
            </w:r>
            <w:proofErr w:type="spellEnd"/>
            <w:r w:rsidRPr="00636F23">
              <w:rPr>
                <w:rFonts w:asciiTheme="minorHAnsi" w:hAnsiTheme="minorHAnsi" w:cstheme="minorHAnsi"/>
              </w:rPr>
              <w:t>.</w:t>
            </w:r>
          </w:p>
        </w:tc>
      </w:tr>
      <w:tr w:rsidR="00636F23" w:rsidRPr="00636F23" w14:paraId="2EF5D1E5" w14:textId="77777777" w:rsidTr="00153286">
        <w:tc>
          <w:tcPr>
            <w:tcW w:w="264" w:type="dxa"/>
            <w:tcBorders>
              <w:right w:val="nil"/>
            </w:tcBorders>
          </w:tcPr>
          <w:p w14:paraId="15EE7F4E" w14:textId="77777777" w:rsidR="00636F23" w:rsidRPr="00636F23" w:rsidRDefault="00636F23" w:rsidP="00153286">
            <w:pPr>
              <w:jc w:val="center"/>
              <w:rPr>
                <w:rFonts w:asciiTheme="minorHAnsi" w:hAnsiTheme="minorHAnsi" w:cstheme="minorHAnsi"/>
              </w:rPr>
            </w:pPr>
          </w:p>
        </w:tc>
        <w:tc>
          <w:tcPr>
            <w:tcW w:w="336" w:type="dxa"/>
            <w:tcBorders>
              <w:left w:val="nil"/>
              <w:right w:val="nil"/>
            </w:tcBorders>
          </w:tcPr>
          <w:p w14:paraId="7996987E"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w:t>
            </w:r>
          </w:p>
        </w:tc>
        <w:tc>
          <w:tcPr>
            <w:tcW w:w="390" w:type="dxa"/>
            <w:tcBorders>
              <w:left w:val="nil"/>
              <w:right w:val="nil"/>
            </w:tcBorders>
          </w:tcPr>
          <w:p w14:paraId="21650CB7"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F</w:t>
            </w:r>
          </w:p>
        </w:tc>
        <w:tc>
          <w:tcPr>
            <w:tcW w:w="336" w:type="dxa"/>
            <w:tcBorders>
              <w:left w:val="nil"/>
              <w:right w:val="nil"/>
            </w:tcBorders>
          </w:tcPr>
          <w:p w14:paraId="3CA59489"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w:t>
            </w:r>
          </w:p>
        </w:tc>
        <w:tc>
          <w:tcPr>
            <w:tcW w:w="335" w:type="dxa"/>
            <w:tcBorders>
              <w:left w:val="nil"/>
            </w:tcBorders>
          </w:tcPr>
          <w:p w14:paraId="37400D42" w14:textId="77777777" w:rsidR="00636F23" w:rsidRPr="00636F23" w:rsidRDefault="00636F23" w:rsidP="00153286">
            <w:pPr>
              <w:jc w:val="center"/>
              <w:rPr>
                <w:rFonts w:asciiTheme="minorHAnsi" w:hAnsiTheme="minorHAnsi" w:cstheme="minorHAnsi"/>
              </w:rPr>
            </w:pPr>
            <w:r w:rsidRPr="00636F23">
              <w:rPr>
                <w:rFonts w:asciiTheme="minorHAnsi" w:hAnsiTheme="minorHAnsi" w:cstheme="minorHAnsi"/>
              </w:rPr>
              <w:t>0</w:t>
            </w:r>
          </w:p>
        </w:tc>
        <w:tc>
          <w:tcPr>
            <w:tcW w:w="9129" w:type="dxa"/>
          </w:tcPr>
          <w:p w14:paraId="2F496D60"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Demonstrates no understanding of the course content.</w:t>
            </w:r>
          </w:p>
        </w:tc>
      </w:tr>
    </w:tbl>
    <w:p w14:paraId="278205C0" w14:textId="77777777" w:rsidR="00636F23" w:rsidRPr="00636F23" w:rsidRDefault="00636F23" w:rsidP="00636F23">
      <w:pPr>
        <w:rPr>
          <w:rFonts w:asciiTheme="minorHAnsi" w:hAnsiTheme="minorHAnsi" w:cstheme="minorHAnsi"/>
        </w:rPr>
      </w:pPr>
    </w:p>
    <w:p w14:paraId="42235C22" w14:textId="77777777" w:rsidR="00636F23" w:rsidRPr="00636F23" w:rsidRDefault="00636F23" w:rsidP="00636F23">
      <w:pPr>
        <w:rPr>
          <w:rFonts w:asciiTheme="minorHAnsi" w:hAnsiTheme="minorHAnsi" w:cstheme="minorHAnsi"/>
          <w:b/>
        </w:rPr>
      </w:pPr>
      <w:r w:rsidRPr="00636F23">
        <w:rPr>
          <w:rFonts w:asciiTheme="minorHAnsi" w:hAnsiTheme="minorHAnsi" w:cstheme="minorHAnsi"/>
          <w:b/>
        </w:rPr>
        <w:t>Grade Objections:</w:t>
      </w:r>
    </w:p>
    <w:p w14:paraId="619265D5" w14:textId="77777777" w:rsidR="00636F23" w:rsidRPr="00636F23" w:rsidRDefault="00636F23" w:rsidP="00636F23">
      <w:pPr>
        <w:rPr>
          <w:rFonts w:asciiTheme="minorHAnsi" w:hAnsiTheme="minorHAnsi" w:cstheme="minorHAnsi"/>
        </w:rPr>
      </w:pPr>
      <w:r w:rsidRPr="00636F23">
        <w:rPr>
          <w:rFonts w:asciiTheme="minorHAnsi" w:hAnsiTheme="minorHAnsi" w:cstheme="minorHAnsi"/>
        </w:rPr>
        <w:t xml:space="preserve">All objections to grades should be made </w:t>
      </w:r>
      <w:r w:rsidRPr="00636F23">
        <w:rPr>
          <w:rFonts w:asciiTheme="minorHAnsi" w:hAnsiTheme="minorHAnsi" w:cstheme="minorHAnsi"/>
          <w:b/>
        </w:rPr>
        <w:t>in writing within one week</w:t>
      </w:r>
      <w:r w:rsidRPr="00636F23">
        <w:rPr>
          <w:rFonts w:asciiTheme="minorHAnsi" w:hAnsiTheme="minorHAnsi" w:cstheme="minorHAnsi"/>
        </w:rPr>
        <w:t xml:space="preserve"> of the work in question. </w:t>
      </w:r>
    </w:p>
    <w:p w14:paraId="48598248" w14:textId="77777777" w:rsidR="00636F23" w:rsidRPr="00636F23" w:rsidRDefault="00636F23" w:rsidP="00636F23">
      <w:pPr>
        <w:rPr>
          <w:rFonts w:asciiTheme="minorHAnsi" w:hAnsiTheme="minorHAnsi" w:cstheme="minorHAnsi"/>
        </w:rPr>
      </w:pPr>
      <w:r w:rsidRPr="00636F23">
        <w:rPr>
          <w:rFonts w:asciiTheme="minorHAnsi" w:hAnsiTheme="minorHAnsi" w:cstheme="minorHAnsi"/>
        </w:rPr>
        <w:t xml:space="preserve">Objections made after this period has elapsed will </w:t>
      </w:r>
      <w:r w:rsidRPr="00636F23">
        <w:rPr>
          <w:rFonts w:asciiTheme="minorHAnsi" w:hAnsiTheme="minorHAnsi" w:cstheme="minorHAnsi"/>
          <w:b/>
        </w:rPr>
        <w:t>not</w:t>
      </w:r>
      <w:r w:rsidRPr="00636F23">
        <w:rPr>
          <w:rFonts w:asciiTheme="minorHAnsi" w:hAnsiTheme="minorHAnsi" w:cstheme="minorHAnsi"/>
        </w:rPr>
        <w:t xml:space="preserve"> be considered – NO EXCEPTIONS. </w:t>
      </w:r>
      <w:r w:rsidRPr="00636F23">
        <w:rPr>
          <w:rFonts w:asciiTheme="minorHAnsi" w:hAnsiTheme="minorHAnsi" w:cstheme="minorHAnsi"/>
        </w:rPr>
        <w:cr/>
      </w:r>
    </w:p>
    <w:p w14:paraId="173E31EB" w14:textId="06A49E06" w:rsidR="00636F23" w:rsidRPr="00636F23" w:rsidRDefault="00DB1C5D" w:rsidP="00636F23">
      <w:pPr>
        <w:rPr>
          <w:rFonts w:asciiTheme="minorHAnsi" w:hAnsiTheme="minorHAnsi" w:cstheme="minorHAnsi"/>
          <w:b/>
        </w:rPr>
      </w:pPr>
      <w:r>
        <w:rPr>
          <w:rFonts w:asciiTheme="minorHAnsi" w:hAnsiTheme="minorHAnsi" w:cstheme="minorHAnsi"/>
          <w:b/>
        </w:rPr>
        <w:t>Deadlines, Holidays, and Significant Semester Events</w:t>
      </w:r>
      <w:r w:rsidR="00636F23" w:rsidRPr="00636F23">
        <w:rPr>
          <w:rFonts w:asciiTheme="minorHAnsi" w:hAnsiTheme="minorHAnsi" w:cstheme="minorHAnsi"/>
          <w:b/>
        </w:rPr>
        <w:t>:</w:t>
      </w:r>
    </w:p>
    <w:tbl>
      <w:tblPr>
        <w:tblStyle w:val="TableGrid"/>
        <w:tblW w:w="0" w:type="auto"/>
        <w:tblLook w:val="04A0" w:firstRow="1" w:lastRow="0" w:firstColumn="1" w:lastColumn="0" w:noHBand="0" w:noVBand="1"/>
      </w:tblPr>
      <w:tblGrid>
        <w:gridCol w:w="5935"/>
        <w:gridCol w:w="2430"/>
      </w:tblGrid>
      <w:tr w:rsidR="00636F23" w:rsidRPr="00636F23" w14:paraId="324EAA65" w14:textId="77777777" w:rsidTr="00153286">
        <w:tc>
          <w:tcPr>
            <w:tcW w:w="5935" w:type="dxa"/>
          </w:tcPr>
          <w:p w14:paraId="480DB453"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First Day of Class</w:t>
            </w:r>
          </w:p>
        </w:tc>
        <w:tc>
          <w:tcPr>
            <w:tcW w:w="2430" w:type="dxa"/>
          </w:tcPr>
          <w:p w14:paraId="50CBB795" w14:textId="77777777" w:rsidR="00636F23" w:rsidRPr="00636F23" w:rsidRDefault="00636F23" w:rsidP="00153286">
            <w:pPr>
              <w:rPr>
                <w:rFonts w:asciiTheme="minorHAnsi" w:hAnsiTheme="minorHAnsi" w:cstheme="minorHAnsi"/>
              </w:rPr>
            </w:pPr>
          </w:p>
        </w:tc>
      </w:tr>
      <w:tr w:rsidR="00636F23" w:rsidRPr="00636F23" w14:paraId="68CA3C4B" w14:textId="77777777" w:rsidTr="00153286">
        <w:tc>
          <w:tcPr>
            <w:tcW w:w="5935" w:type="dxa"/>
          </w:tcPr>
          <w:p w14:paraId="0EEBA150"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Last Day to Drop Classes:</w:t>
            </w:r>
          </w:p>
        </w:tc>
        <w:tc>
          <w:tcPr>
            <w:tcW w:w="2430" w:type="dxa"/>
          </w:tcPr>
          <w:p w14:paraId="00982B85" w14:textId="77777777" w:rsidR="00636F23" w:rsidRPr="00636F23" w:rsidRDefault="00636F23" w:rsidP="00153286">
            <w:pPr>
              <w:rPr>
                <w:rFonts w:asciiTheme="minorHAnsi" w:hAnsiTheme="minorHAnsi" w:cstheme="minorHAnsi"/>
              </w:rPr>
            </w:pPr>
          </w:p>
        </w:tc>
      </w:tr>
      <w:tr w:rsidR="00636F23" w:rsidRPr="00636F23" w14:paraId="0BE5179E" w14:textId="77777777" w:rsidTr="00153286">
        <w:tc>
          <w:tcPr>
            <w:tcW w:w="5935" w:type="dxa"/>
          </w:tcPr>
          <w:p w14:paraId="3178052E"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Last Day to Add Classes:</w:t>
            </w:r>
          </w:p>
        </w:tc>
        <w:tc>
          <w:tcPr>
            <w:tcW w:w="2430" w:type="dxa"/>
          </w:tcPr>
          <w:p w14:paraId="646B8548" w14:textId="77777777" w:rsidR="00636F23" w:rsidRPr="00636F23" w:rsidRDefault="00636F23" w:rsidP="00153286">
            <w:pPr>
              <w:rPr>
                <w:rFonts w:asciiTheme="minorHAnsi" w:hAnsiTheme="minorHAnsi" w:cstheme="minorHAnsi"/>
              </w:rPr>
            </w:pPr>
          </w:p>
        </w:tc>
      </w:tr>
      <w:tr w:rsidR="00636F23" w:rsidRPr="00636F23" w14:paraId="46F2FA55" w14:textId="77777777" w:rsidTr="00153286">
        <w:tc>
          <w:tcPr>
            <w:tcW w:w="5935" w:type="dxa"/>
          </w:tcPr>
          <w:p w14:paraId="6EC7B08F" w14:textId="77777777" w:rsidR="00636F23" w:rsidRPr="00636F23" w:rsidRDefault="00636F23" w:rsidP="00153286">
            <w:pPr>
              <w:rPr>
                <w:rFonts w:asciiTheme="minorHAnsi" w:hAnsiTheme="minorHAnsi" w:cstheme="minorHAnsi"/>
              </w:rPr>
            </w:pPr>
          </w:p>
        </w:tc>
        <w:tc>
          <w:tcPr>
            <w:tcW w:w="2430" w:type="dxa"/>
          </w:tcPr>
          <w:p w14:paraId="7DCD4592" w14:textId="77777777" w:rsidR="00636F23" w:rsidRPr="00636F23" w:rsidRDefault="00636F23" w:rsidP="00153286">
            <w:pPr>
              <w:rPr>
                <w:rFonts w:asciiTheme="minorHAnsi" w:hAnsiTheme="minorHAnsi" w:cstheme="minorHAnsi"/>
              </w:rPr>
            </w:pPr>
          </w:p>
        </w:tc>
      </w:tr>
      <w:tr w:rsidR="00636F23" w:rsidRPr="00636F23" w14:paraId="69BEA6C0" w14:textId="77777777" w:rsidTr="00153286">
        <w:tc>
          <w:tcPr>
            <w:tcW w:w="5935" w:type="dxa"/>
          </w:tcPr>
          <w:p w14:paraId="727A784D" w14:textId="77777777" w:rsidR="00636F23" w:rsidRPr="00636F23" w:rsidRDefault="00636F23" w:rsidP="00153286">
            <w:pPr>
              <w:rPr>
                <w:rFonts w:asciiTheme="minorHAnsi" w:hAnsiTheme="minorHAnsi" w:cstheme="minorHAnsi"/>
              </w:rPr>
            </w:pPr>
          </w:p>
        </w:tc>
        <w:tc>
          <w:tcPr>
            <w:tcW w:w="2430" w:type="dxa"/>
          </w:tcPr>
          <w:p w14:paraId="5F66119D" w14:textId="77777777" w:rsidR="00636F23" w:rsidRPr="00636F23" w:rsidRDefault="00636F23" w:rsidP="00153286">
            <w:pPr>
              <w:rPr>
                <w:rFonts w:asciiTheme="minorHAnsi" w:hAnsiTheme="minorHAnsi" w:cstheme="minorHAnsi"/>
              </w:rPr>
            </w:pPr>
          </w:p>
        </w:tc>
      </w:tr>
      <w:tr w:rsidR="00636F23" w:rsidRPr="00636F23" w14:paraId="7C55044A" w14:textId="77777777" w:rsidTr="00153286">
        <w:tc>
          <w:tcPr>
            <w:tcW w:w="5935" w:type="dxa"/>
          </w:tcPr>
          <w:p w14:paraId="520FF11C" w14:textId="77777777" w:rsidR="00636F23" w:rsidRPr="00636F23" w:rsidRDefault="00636F23" w:rsidP="00153286">
            <w:pPr>
              <w:rPr>
                <w:rFonts w:asciiTheme="minorHAnsi" w:hAnsiTheme="minorHAnsi" w:cstheme="minorHAnsi"/>
              </w:rPr>
            </w:pPr>
            <w:r w:rsidRPr="00636F23">
              <w:rPr>
                <w:rFonts w:asciiTheme="minorHAnsi" w:hAnsiTheme="minorHAnsi" w:cstheme="minorHAnsi"/>
              </w:rPr>
              <w:t>Final Exam:</w:t>
            </w:r>
          </w:p>
        </w:tc>
        <w:tc>
          <w:tcPr>
            <w:tcW w:w="2430" w:type="dxa"/>
          </w:tcPr>
          <w:p w14:paraId="48A1A573" w14:textId="77777777" w:rsidR="00636F23" w:rsidRPr="00636F23" w:rsidRDefault="00636F23" w:rsidP="00153286">
            <w:pPr>
              <w:rPr>
                <w:rFonts w:asciiTheme="minorHAnsi" w:hAnsiTheme="minorHAnsi" w:cstheme="minorHAnsi"/>
              </w:rPr>
            </w:pPr>
          </w:p>
        </w:tc>
      </w:tr>
    </w:tbl>
    <w:p w14:paraId="64929114" w14:textId="37D6ED1E" w:rsidR="00636F23" w:rsidRDefault="00636F23" w:rsidP="00636F23">
      <w:pPr>
        <w:rPr>
          <w:rFonts w:asciiTheme="minorHAnsi" w:hAnsiTheme="minorHAnsi" w:cstheme="minorHAnsi"/>
        </w:rPr>
      </w:pPr>
      <w:r>
        <w:rPr>
          <w:rFonts w:asciiTheme="minorHAnsi" w:hAnsiTheme="minorHAnsi" w:cstheme="minorHAnsi"/>
        </w:rPr>
        <w:t xml:space="preserve">Please refer to the </w:t>
      </w:r>
      <w:hyperlink r:id="rId15" w:history="1">
        <w:r w:rsidRPr="00DB1C5D">
          <w:rPr>
            <w:rStyle w:val="Hyperlink"/>
            <w:rFonts w:asciiTheme="minorHAnsi" w:hAnsiTheme="minorHAnsi" w:cstheme="minorHAnsi"/>
          </w:rPr>
          <w:t>UCF Academic Calendar</w:t>
        </w:r>
      </w:hyperlink>
      <w:r>
        <w:rPr>
          <w:rFonts w:asciiTheme="minorHAnsi" w:hAnsiTheme="minorHAnsi" w:cstheme="minorHAnsi"/>
        </w:rPr>
        <w:t xml:space="preserve"> and the </w:t>
      </w:r>
      <w:hyperlink r:id="rId16" w:history="1">
        <w:r w:rsidRPr="00DB1C5D">
          <w:rPr>
            <w:rStyle w:val="Hyperlink"/>
            <w:rFonts w:asciiTheme="minorHAnsi" w:hAnsiTheme="minorHAnsi" w:cstheme="minorHAnsi"/>
          </w:rPr>
          <w:t>UCF Exam Schedule</w:t>
        </w:r>
      </w:hyperlink>
      <w:r w:rsidR="00DB1C5D">
        <w:rPr>
          <w:rFonts w:asciiTheme="minorHAnsi" w:hAnsiTheme="minorHAnsi" w:cstheme="minorHAnsi"/>
        </w:rPr>
        <w:t xml:space="preserve"> for more information such as Exam Dates, Add/Drop, Withdrawal, and Grade Forgiveness Deadlines.</w:t>
      </w:r>
    </w:p>
    <w:p w14:paraId="1DE95C3F" w14:textId="77777777" w:rsidR="00636F23" w:rsidRPr="00636F23" w:rsidRDefault="00636F23" w:rsidP="00636F23">
      <w:pPr>
        <w:rPr>
          <w:rFonts w:asciiTheme="minorHAnsi" w:hAnsiTheme="minorHAnsi" w:cstheme="minorHAnsi"/>
        </w:rPr>
      </w:pPr>
    </w:p>
    <w:p w14:paraId="02C7C9FF" w14:textId="13B018DB" w:rsidR="00636F23" w:rsidRPr="00636F23" w:rsidRDefault="00636F23" w:rsidP="00636F23">
      <w:pPr>
        <w:rPr>
          <w:rFonts w:asciiTheme="minorHAnsi" w:hAnsiTheme="minorHAnsi" w:cstheme="minorHAnsi"/>
          <w:color w:val="FF0000"/>
        </w:rPr>
      </w:pPr>
      <w:r w:rsidRPr="00636F23">
        <w:rPr>
          <w:rFonts w:asciiTheme="minorHAnsi" w:hAnsiTheme="minorHAnsi" w:cstheme="minorHAnsi"/>
          <w:color w:val="FF0000"/>
        </w:rPr>
        <w:t xml:space="preserve">Important dates </w:t>
      </w:r>
      <w:r w:rsidR="00DB1C5D">
        <w:rPr>
          <w:rFonts w:asciiTheme="minorHAnsi" w:hAnsiTheme="minorHAnsi" w:cstheme="minorHAnsi"/>
          <w:color w:val="FF0000"/>
        </w:rPr>
        <w:t>i</w:t>
      </w:r>
      <w:r w:rsidRPr="00636F23">
        <w:rPr>
          <w:rFonts w:asciiTheme="minorHAnsi" w:hAnsiTheme="minorHAnsi" w:cstheme="minorHAnsi"/>
          <w:color w:val="FF0000"/>
        </w:rPr>
        <w:t xml:space="preserve">nclude university holidays or closures, drop/withdrawal deadlines, exam dates, assignment deadlines, or other dates in the </w:t>
      </w:r>
      <w:hyperlink r:id="rId17" w:history="1">
        <w:r w:rsidRPr="00636F23">
          <w:rPr>
            <w:rStyle w:val="Hyperlink"/>
            <w:rFonts w:asciiTheme="minorHAnsi" w:hAnsiTheme="minorHAnsi" w:cstheme="minorHAnsi"/>
            <w:color w:val="FF0000"/>
          </w:rPr>
          <w:t>UCF Academic Calendar</w:t>
        </w:r>
      </w:hyperlink>
      <w:r w:rsidRPr="00636F23">
        <w:rPr>
          <w:rFonts w:asciiTheme="minorHAnsi" w:hAnsiTheme="minorHAnsi" w:cstheme="minorHAnsi"/>
          <w:color w:val="FF0000"/>
        </w:rPr>
        <w:t xml:space="preserve"> that pertain to your course. </w:t>
      </w:r>
    </w:p>
    <w:p w14:paraId="582C1C85" w14:textId="77777777" w:rsidR="00636F23" w:rsidRPr="00636F23" w:rsidRDefault="00636F23" w:rsidP="00636F23">
      <w:pPr>
        <w:contextualSpacing w:val="0"/>
        <w:rPr>
          <w:rFonts w:asciiTheme="minorHAnsi" w:hAnsiTheme="minorHAnsi" w:cstheme="minorHAnsi"/>
          <w:b/>
          <w:bCs/>
          <w:color w:val="FF0000"/>
        </w:rPr>
      </w:pPr>
    </w:p>
    <w:p w14:paraId="2259E1E9" w14:textId="2EB1057B" w:rsidR="00EF566C" w:rsidRPr="00636F23" w:rsidRDefault="00EF566C" w:rsidP="00636F23">
      <w:pPr>
        <w:contextualSpacing w:val="0"/>
        <w:rPr>
          <w:rFonts w:asciiTheme="minorHAnsi" w:eastAsiaTheme="majorEastAsia" w:hAnsiTheme="minorHAnsi" w:cstheme="minorHAnsi"/>
          <w:b/>
          <w:bCs/>
          <w:szCs w:val="26"/>
        </w:rPr>
      </w:pPr>
      <w:r w:rsidRPr="00636F23">
        <w:rPr>
          <w:rFonts w:asciiTheme="minorHAnsi" w:hAnsiTheme="minorHAnsi" w:cstheme="minorHAnsi"/>
          <w:b/>
          <w:bCs/>
        </w:rPr>
        <w:br w:type="page"/>
      </w:r>
    </w:p>
    <w:p w14:paraId="6645AB99" w14:textId="0572DB76" w:rsidR="003B1BD1" w:rsidRPr="00EF566C" w:rsidRDefault="0086688D" w:rsidP="003B1BD1">
      <w:pPr>
        <w:pStyle w:val="Heading2"/>
        <w:rPr>
          <w:rFonts w:asciiTheme="minorHAnsi" w:hAnsiTheme="minorHAnsi" w:cstheme="minorHAnsi"/>
        </w:rPr>
      </w:pPr>
      <w:r w:rsidRPr="00EF566C">
        <w:rPr>
          <w:rFonts w:asciiTheme="minorHAnsi" w:hAnsiTheme="minorHAnsi" w:cstheme="minorHAnsi"/>
        </w:rPr>
        <w:lastRenderedPageBreak/>
        <w:t>Student Learning Outcomes</w:t>
      </w:r>
      <w:r w:rsidR="00EF566C">
        <w:rPr>
          <w:rFonts w:asciiTheme="minorHAnsi" w:hAnsiTheme="minorHAnsi" w:cstheme="minorHAnsi"/>
        </w:rPr>
        <w:t xml:space="preserve"> and Measures</w:t>
      </w:r>
    </w:p>
    <w:p w14:paraId="2115F172" w14:textId="08C89540" w:rsidR="00EF566C" w:rsidRPr="0016621A" w:rsidRDefault="00EF566C" w:rsidP="009F7AEA">
      <w:pPr>
        <w:rPr>
          <w:rFonts w:asciiTheme="minorHAnsi" w:hAnsiTheme="minorHAnsi" w:cstheme="minorHAnsi"/>
          <w:b/>
          <w:bCs/>
        </w:rPr>
      </w:pPr>
      <w:r w:rsidRPr="0016621A">
        <w:rPr>
          <w:rFonts w:asciiTheme="minorHAnsi" w:hAnsiTheme="minorHAnsi" w:cstheme="minorHAnsi"/>
          <w:b/>
          <w:bCs/>
          <w:color w:val="FF0000"/>
        </w:rPr>
        <w:t>(Delete the ones below that do not apply to your courses:)</w:t>
      </w:r>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70"/>
        <w:gridCol w:w="3060"/>
        <w:gridCol w:w="2520"/>
      </w:tblGrid>
      <w:tr w:rsidR="00B31260" w:rsidRPr="00B31260" w14:paraId="3CF7F0AE" w14:textId="77777777" w:rsidTr="00B31260">
        <w:trPr>
          <w:tblHeader/>
          <w:tblCellSpacing w:w="0" w:type="dxa"/>
        </w:trPr>
        <w:tc>
          <w:tcPr>
            <w:tcW w:w="38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3FE077" w14:textId="2A60844B" w:rsidR="00B31260" w:rsidRPr="00B31260" w:rsidRDefault="00B31260" w:rsidP="00B31260">
            <w:pPr>
              <w:contextualSpacing w:val="0"/>
              <w:jc w:val="center"/>
              <w:rPr>
                <w:rFonts w:eastAsia="Times New Roman" w:cs="Times New Roman"/>
                <w:b/>
                <w:bCs/>
                <w:sz w:val="24"/>
                <w:szCs w:val="24"/>
              </w:rPr>
            </w:pPr>
            <w:r w:rsidRPr="00B31260">
              <w:rPr>
                <w:rFonts w:ascii="Calibri" w:eastAsia="Times New Roman" w:hAnsi="Calibri" w:cs="Calibri"/>
                <w:b/>
                <w:bCs/>
                <w:color w:val="000000"/>
              </w:rPr>
              <w:t>Outcome</w:t>
            </w:r>
          </w:p>
        </w:tc>
        <w:tc>
          <w:tcPr>
            <w:tcW w:w="30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D84A26" w14:textId="5D5E3379" w:rsidR="00B31260" w:rsidRPr="00B31260" w:rsidRDefault="00B31260" w:rsidP="00B31260">
            <w:pPr>
              <w:contextualSpacing w:val="0"/>
              <w:jc w:val="center"/>
              <w:rPr>
                <w:rFonts w:eastAsia="Times New Roman" w:cs="Times New Roman"/>
                <w:b/>
                <w:bCs/>
                <w:sz w:val="24"/>
                <w:szCs w:val="24"/>
              </w:rPr>
            </w:pPr>
            <w:r w:rsidRPr="00B31260">
              <w:rPr>
                <w:rFonts w:ascii="Calibri" w:eastAsia="Times New Roman" w:hAnsi="Calibri" w:cs="Calibri"/>
                <w:b/>
                <w:bCs/>
                <w:color w:val="000000"/>
              </w:rPr>
              <w:t>Measure</w:t>
            </w:r>
          </w:p>
        </w:tc>
        <w:tc>
          <w:tcPr>
            <w:tcW w:w="252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268639" w14:textId="5D2FA695" w:rsidR="00B31260" w:rsidRPr="00B31260" w:rsidRDefault="00B31260" w:rsidP="00B31260">
            <w:pPr>
              <w:contextualSpacing w:val="0"/>
              <w:jc w:val="center"/>
              <w:rPr>
                <w:rFonts w:eastAsia="Times New Roman" w:cs="Times New Roman"/>
                <w:b/>
                <w:bCs/>
                <w:sz w:val="24"/>
                <w:szCs w:val="24"/>
              </w:rPr>
            </w:pPr>
            <w:r w:rsidRPr="00B31260">
              <w:rPr>
                <w:rFonts w:ascii="Calibri" w:eastAsia="Times New Roman" w:hAnsi="Calibri" w:cs="Calibri"/>
                <w:b/>
                <w:bCs/>
                <w:color w:val="000000"/>
              </w:rPr>
              <w:t>Course</w:t>
            </w:r>
          </w:p>
        </w:tc>
      </w:tr>
      <w:tr w:rsidR="00B31260" w:rsidRPr="00B31260" w14:paraId="4F317C26"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386D8237" w14:textId="3F30959F"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1</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identify, formulate, and solve complex engineering problems by applying principles of engineering, science, and mathematics.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39D58436" w14:textId="3287C805"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1.1</w:t>
            </w:r>
            <w:r>
              <w:rPr>
                <w:rFonts w:ascii="Calibri" w:eastAsia="Times New Roman" w:hAnsi="Calibri" w:cs="Calibri"/>
                <w:color w:val="000000"/>
              </w:rPr>
              <w:t xml:space="preserve"> </w:t>
            </w:r>
            <w:r w:rsidRPr="00B31260">
              <w:rPr>
                <w:rFonts w:ascii="Calibri" w:eastAsia="Times New Roman" w:hAnsi="Calibri" w:cs="Calibri"/>
                <w:color w:val="000000"/>
              </w:rPr>
              <w:t>A passing student must be able to formulate and solve a complex or multistep problem based on relevant parameters.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7E0C2659"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OSE3052</w:t>
            </w:r>
          </w:p>
          <w:p w14:paraId="785AD1D9" w14:textId="7390334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Foundations of Photonics</w:t>
            </w:r>
          </w:p>
        </w:tc>
      </w:tr>
      <w:tr w:rsidR="00B31260" w:rsidRPr="00B31260" w14:paraId="05243DC2"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6DB651EB" w14:textId="047CCC72"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1</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identify, formulate, and solve complex engineering problems by applying principles of engineering, science, and mathematics.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4F9E3A57" w14:textId="1100897C"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1.2</w:t>
            </w:r>
            <w:r>
              <w:rPr>
                <w:rFonts w:ascii="Calibri" w:eastAsia="Times New Roman" w:hAnsi="Calibri" w:cs="Calibri"/>
                <w:color w:val="000000"/>
              </w:rPr>
              <w:t xml:space="preserve"> </w:t>
            </w:r>
            <w:r w:rsidRPr="00B31260">
              <w:rPr>
                <w:rFonts w:ascii="Calibri" w:eastAsia="Times New Roman" w:hAnsi="Calibri" w:cs="Calibri"/>
                <w:color w:val="000000"/>
              </w:rPr>
              <w:t xml:space="preserve">A passing student must be able to identify a photonics engineering problem out of a complex, context-rich </w:t>
            </w:r>
            <w:proofErr w:type="gramStart"/>
            <w:r w:rsidRPr="00B31260">
              <w:rPr>
                <w:rFonts w:ascii="Calibri" w:eastAsia="Times New Roman" w:hAnsi="Calibri" w:cs="Calibri"/>
                <w:color w:val="000000"/>
              </w:rPr>
              <w:t>statement</w:t>
            </w:r>
            <w:proofErr w:type="gramEnd"/>
            <w:r w:rsidRPr="00B31260">
              <w:rPr>
                <w:rFonts w:ascii="Calibri" w:eastAsia="Times New Roman" w:hAnsi="Calibri" w:cs="Calibri"/>
                <w:color w:val="000000"/>
              </w:rPr>
              <w:t xml:space="preserve"> or scenario.</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2DEE6E86"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OSE3052</w:t>
            </w:r>
          </w:p>
          <w:p w14:paraId="26397402" w14:textId="75433252"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Foundations of Photonics</w:t>
            </w:r>
          </w:p>
        </w:tc>
      </w:tr>
      <w:tr w:rsidR="00B31260" w:rsidRPr="00B31260" w14:paraId="7BAC8316"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78866A6A" w14:textId="3020DA8B"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w:t>
            </w:r>
            <w:r>
              <w:rPr>
                <w:rFonts w:ascii="Calibri" w:eastAsia="Times New Roman" w:hAnsi="Calibri" w:cs="Calibri"/>
                <w:color w:val="000000"/>
              </w:rPr>
              <w:t xml:space="preserve"> </w:t>
            </w:r>
            <w:r w:rsidRPr="00B31260">
              <w:rPr>
                <w:rFonts w:ascii="Calibri" w:eastAsia="Times New Roman" w:hAnsi="Calibri" w:cs="Calibri"/>
                <w:color w:val="000000"/>
              </w:rPr>
              <w:t xml:space="preserve">Graduates have an ability to develop and conduct appropriate experimentation,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data, and use engineering judgment to draw conclusions.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3225AA0E" w14:textId="304AB016"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6.1</w:t>
            </w:r>
            <w:r>
              <w:rPr>
                <w:rFonts w:ascii="Calibri" w:eastAsia="Times New Roman" w:hAnsi="Calibri" w:cs="Calibri"/>
                <w:color w:val="000000"/>
              </w:rPr>
              <w:t xml:space="preserve"> </w:t>
            </w:r>
            <w:r w:rsidRPr="00B31260">
              <w:rPr>
                <w:rFonts w:ascii="Calibri" w:eastAsia="Times New Roman" w:hAnsi="Calibri" w:cs="Calibri"/>
                <w:color w:val="000000"/>
              </w:rPr>
              <w:t xml:space="preserve">A passing student must be able to conduct directed experimentation, collect data,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results.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57A48BCE"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OSE3052L</w:t>
            </w:r>
          </w:p>
          <w:p w14:paraId="04C4598F" w14:textId="66F4C7DE"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Foundations of Photonics Lab</w:t>
            </w:r>
          </w:p>
        </w:tc>
      </w:tr>
      <w:tr w:rsidR="00B31260" w:rsidRPr="00B31260" w14:paraId="0A83F30F"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0C7AE90E" w14:textId="26F7AD64"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w:t>
            </w:r>
            <w:r>
              <w:rPr>
                <w:rFonts w:ascii="Calibri" w:eastAsia="Times New Roman" w:hAnsi="Calibri" w:cs="Calibri"/>
                <w:color w:val="000000"/>
              </w:rPr>
              <w:t xml:space="preserve"> </w:t>
            </w:r>
            <w:r w:rsidRPr="00B31260">
              <w:rPr>
                <w:rFonts w:ascii="Calibri" w:eastAsia="Times New Roman" w:hAnsi="Calibri" w:cs="Calibri"/>
                <w:color w:val="000000"/>
              </w:rPr>
              <w:t xml:space="preserve">Graduates have an ability to develop and conduct appropriate experimentation,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data, and use engineering judgment to draw conclusions.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065B6FF1" w14:textId="66DEBE11"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6.2</w:t>
            </w:r>
            <w:r>
              <w:rPr>
                <w:rFonts w:ascii="Calibri" w:eastAsia="Times New Roman" w:hAnsi="Calibri" w:cs="Calibri"/>
                <w:color w:val="000000"/>
              </w:rPr>
              <w:t xml:space="preserve"> </w:t>
            </w:r>
            <w:r w:rsidRPr="00B31260">
              <w:rPr>
                <w:rFonts w:ascii="Calibri" w:eastAsia="Times New Roman" w:hAnsi="Calibri" w:cs="Calibri"/>
                <w:color w:val="000000"/>
              </w:rPr>
              <w:t>A passing student must be able to develop and conduct appropriate experimentation to characterize the properties of an optical or photonic component or system.</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7472F33A"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OSE3052L</w:t>
            </w:r>
          </w:p>
          <w:p w14:paraId="28BD8AD6" w14:textId="4B2F6643"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Foundations of Photonics Lab</w:t>
            </w:r>
          </w:p>
        </w:tc>
      </w:tr>
      <w:tr w:rsidR="00B31260" w:rsidRPr="00B31260" w14:paraId="6781EA69"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2356CA92" w14:textId="03584446"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w:t>
            </w:r>
            <w:r>
              <w:rPr>
                <w:rFonts w:ascii="Calibri" w:eastAsia="Times New Roman" w:hAnsi="Calibri" w:cs="Calibri"/>
                <w:color w:val="000000"/>
              </w:rPr>
              <w:t xml:space="preserve"> </w:t>
            </w:r>
            <w:r w:rsidRPr="00B31260">
              <w:rPr>
                <w:rFonts w:ascii="Calibri" w:eastAsia="Times New Roman" w:hAnsi="Calibri" w:cs="Calibri"/>
                <w:color w:val="000000"/>
              </w:rPr>
              <w:t xml:space="preserve">Graduates have an ability to develop and conduct appropriate experimentation,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data, and use engineering judgment to draw conclusions.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22509EB9" w14:textId="5B99D41A"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6.1</w:t>
            </w:r>
            <w:r>
              <w:rPr>
                <w:rFonts w:ascii="Calibri" w:eastAsia="Times New Roman" w:hAnsi="Calibri" w:cs="Calibri"/>
                <w:color w:val="000000"/>
              </w:rPr>
              <w:t xml:space="preserve"> </w:t>
            </w:r>
            <w:r w:rsidRPr="00B31260">
              <w:rPr>
                <w:rFonts w:ascii="Calibri" w:eastAsia="Times New Roman" w:hAnsi="Calibri" w:cs="Calibri"/>
                <w:color w:val="000000"/>
              </w:rPr>
              <w:t xml:space="preserve">A passing student must be able to conduct directed experimentation, collect data,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results.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5F7C8C07"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OSE3200L</w:t>
            </w:r>
          </w:p>
          <w:p w14:paraId="7CC688FA" w14:textId="06EA243A"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Geometric Optics Lab</w:t>
            </w:r>
          </w:p>
        </w:tc>
      </w:tr>
      <w:tr w:rsidR="00B31260" w:rsidRPr="00B31260" w14:paraId="2623DBE2"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79BFD5D5" w14:textId="7FF5AD61"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w:t>
            </w:r>
            <w:r>
              <w:rPr>
                <w:rFonts w:ascii="Calibri" w:eastAsia="Times New Roman" w:hAnsi="Calibri" w:cs="Calibri"/>
                <w:color w:val="000000"/>
              </w:rPr>
              <w:t xml:space="preserve"> </w:t>
            </w:r>
            <w:r w:rsidRPr="00B31260">
              <w:rPr>
                <w:rFonts w:ascii="Calibri" w:eastAsia="Times New Roman" w:hAnsi="Calibri" w:cs="Calibri"/>
                <w:color w:val="000000"/>
              </w:rPr>
              <w:t xml:space="preserve">Graduates have an ability to develop and conduct appropriate experimentation,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data, and use engineering judgment to draw conclusions.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48A8BCB4" w14:textId="095390D3"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6.2</w:t>
            </w:r>
            <w:r>
              <w:rPr>
                <w:rFonts w:ascii="Calibri" w:eastAsia="Times New Roman" w:hAnsi="Calibri" w:cs="Calibri"/>
                <w:color w:val="000000"/>
              </w:rPr>
              <w:t xml:space="preserve"> </w:t>
            </w:r>
            <w:r w:rsidRPr="00B31260">
              <w:rPr>
                <w:rFonts w:ascii="Calibri" w:eastAsia="Times New Roman" w:hAnsi="Calibri" w:cs="Calibri"/>
                <w:color w:val="000000"/>
              </w:rPr>
              <w:t>A passing student must be able to develop and conduct appropriate experimentation to characterize the properties of an optical or photonic component or system.</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246405DB"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OSE3200L</w:t>
            </w:r>
          </w:p>
          <w:p w14:paraId="37A09293" w14:textId="63B7FCA4"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Geometric Optics Lab</w:t>
            </w:r>
          </w:p>
        </w:tc>
      </w:tr>
      <w:tr w:rsidR="00B31260" w:rsidRPr="00B31260" w14:paraId="52019B8F"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394C072E" w14:textId="2BEEDE9A"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w:t>
            </w:r>
            <w:r>
              <w:rPr>
                <w:rFonts w:ascii="Calibri" w:eastAsia="Times New Roman" w:hAnsi="Calibri" w:cs="Calibri"/>
                <w:color w:val="000000"/>
              </w:rPr>
              <w:t xml:space="preserve"> </w:t>
            </w:r>
            <w:r w:rsidRPr="00B31260">
              <w:rPr>
                <w:rFonts w:ascii="Calibri" w:eastAsia="Times New Roman" w:hAnsi="Calibri" w:cs="Calibri"/>
                <w:color w:val="000000"/>
              </w:rPr>
              <w:t xml:space="preserve">Graduates have an ability to develop and conduct appropriate experimentation,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data, and use engineering judgment to draw conclusions.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37DCC6B2" w14:textId="56C044F4"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6.1</w:t>
            </w:r>
            <w:r>
              <w:rPr>
                <w:rFonts w:ascii="Calibri" w:eastAsia="Times New Roman" w:hAnsi="Calibri" w:cs="Calibri"/>
                <w:color w:val="000000"/>
              </w:rPr>
              <w:t xml:space="preserve"> </w:t>
            </w:r>
            <w:r w:rsidRPr="00B31260">
              <w:rPr>
                <w:rFonts w:ascii="Calibri" w:eastAsia="Times New Roman" w:hAnsi="Calibri" w:cs="Calibri"/>
                <w:color w:val="000000"/>
              </w:rPr>
              <w:t xml:space="preserve">A passing student must be able to conduct directed experimentation, collect data,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results.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2F38DFBE"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OSE4410L</w:t>
            </w:r>
          </w:p>
          <w:p w14:paraId="5DA65B18" w14:textId="2A663CD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Optoelectronics Lab</w:t>
            </w:r>
          </w:p>
        </w:tc>
      </w:tr>
      <w:tr w:rsidR="00B31260" w:rsidRPr="00B31260" w14:paraId="4C1D886A"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43CC6136" w14:textId="24CFCFD6"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w:t>
            </w:r>
            <w:r>
              <w:rPr>
                <w:rFonts w:ascii="Calibri" w:eastAsia="Times New Roman" w:hAnsi="Calibri" w:cs="Calibri"/>
                <w:color w:val="000000"/>
              </w:rPr>
              <w:t xml:space="preserve"> </w:t>
            </w:r>
            <w:r w:rsidRPr="00B31260">
              <w:rPr>
                <w:rFonts w:ascii="Calibri" w:eastAsia="Times New Roman" w:hAnsi="Calibri" w:cs="Calibri"/>
                <w:color w:val="000000"/>
              </w:rPr>
              <w:t xml:space="preserve">Graduates have an ability to develop and conduct appropriate experimentation,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data, and use engineering judgment to draw conclusions.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0C138A7D" w14:textId="1DC32DE2"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6.1</w:t>
            </w:r>
            <w:r>
              <w:rPr>
                <w:rFonts w:ascii="Calibri" w:eastAsia="Times New Roman" w:hAnsi="Calibri" w:cs="Calibri"/>
                <w:color w:val="000000"/>
              </w:rPr>
              <w:t xml:space="preserve"> </w:t>
            </w:r>
            <w:r w:rsidRPr="00B31260">
              <w:rPr>
                <w:rFonts w:ascii="Calibri" w:eastAsia="Times New Roman" w:hAnsi="Calibri" w:cs="Calibri"/>
                <w:color w:val="000000"/>
              </w:rPr>
              <w:t xml:space="preserve">A passing student must be able to conduct directed experimentation, collect data,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results.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2B6FB172"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OSE4470L</w:t>
            </w:r>
          </w:p>
          <w:p w14:paraId="27F06348" w14:textId="2C71F924"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Fiber Optic Communications Lab</w:t>
            </w:r>
          </w:p>
        </w:tc>
      </w:tr>
      <w:tr w:rsidR="00B31260" w:rsidRPr="00B31260" w14:paraId="65822CA7"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3F8BED34" w14:textId="6D48096E"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lastRenderedPageBreak/>
              <w:t>1</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identify, formulate, and solve complex engineering problems by applying principles of engineering, science, and mathematics.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096BCE60" w14:textId="013E1524"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1.1</w:t>
            </w:r>
            <w:r>
              <w:rPr>
                <w:rFonts w:ascii="Calibri" w:eastAsia="Times New Roman" w:hAnsi="Calibri" w:cs="Calibri"/>
                <w:color w:val="000000"/>
              </w:rPr>
              <w:t xml:space="preserve"> </w:t>
            </w:r>
            <w:r w:rsidRPr="00B31260">
              <w:rPr>
                <w:rFonts w:ascii="Calibri" w:eastAsia="Times New Roman" w:hAnsi="Calibri" w:cs="Calibri"/>
                <w:color w:val="000000"/>
              </w:rPr>
              <w:t>A passing student must be able to formulate and solve a complex or multistep problem based on relevant parameters.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3A6EADB4"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OSE4520</w:t>
            </w:r>
          </w:p>
          <w:p w14:paraId="74651922" w14:textId="4BD4B69E"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Laser Engineering</w:t>
            </w:r>
          </w:p>
        </w:tc>
      </w:tr>
      <w:tr w:rsidR="00B31260" w:rsidRPr="00B31260" w14:paraId="09A53803"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3C54108D" w14:textId="30238296"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1</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identify, formulate, and solve complex engineering problems by applying principles of engineering, science, and mathematics.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5C71D967" w14:textId="0A529046"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1.2</w:t>
            </w:r>
            <w:r>
              <w:rPr>
                <w:rFonts w:ascii="Calibri" w:eastAsia="Times New Roman" w:hAnsi="Calibri" w:cs="Calibri"/>
                <w:color w:val="000000"/>
              </w:rPr>
              <w:t xml:space="preserve"> </w:t>
            </w:r>
            <w:r w:rsidRPr="00B31260">
              <w:rPr>
                <w:rFonts w:ascii="Calibri" w:eastAsia="Times New Roman" w:hAnsi="Calibri" w:cs="Calibri"/>
                <w:color w:val="000000"/>
              </w:rPr>
              <w:t xml:space="preserve">A passing student must be able to identify a photonics engineering problem out of a complex, context-rich </w:t>
            </w:r>
            <w:proofErr w:type="gramStart"/>
            <w:r w:rsidRPr="00B31260">
              <w:rPr>
                <w:rFonts w:ascii="Calibri" w:eastAsia="Times New Roman" w:hAnsi="Calibri" w:cs="Calibri"/>
                <w:color w:val="000000"/>
              </w:rPr>
              <w:t>statement</w:t>
            </w:r>
            <w:proofErr w:type="gramEnd"/>
            <w:r w:rsidRPr="00B31260">
              <w:rPr>
                <w:rFonts w:ascii="Calibri" w:eastAsia="Times New Roman" w:hAnsi="Calibri" w:cs="Calibri"/>
                <w:color w:val="000000"/>
              </w:rPr>
              <w:t xml:space="preserve"> or scenario.</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6658E1F4"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OSE4520</w:t>
            </w:r>
          </w:p>
          <w:p w14:paraId="307B6A2E" w14:textId="353250F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Laser Engineering</w:t>
            </w:r>
          </w:p>
        </w:tc>
      </w:tr>
      <w:tr w:rsidR="00B31260" w:rsidRPr="00B31260" w14:paraId="25B43A92"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38142D0C" w14:textId="617B2D9E"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w:t>
            </w:r>
            <w:r>
              <w:rPr>
                <w:rFonts w:ascii="Calibri" w:eastAsia="Times New Roman" w:hAnsi="Calibri" w:cs="Calibri"/>
                <w:color w:val="000000"/>
              </w:rPr>
              <w:t xml:space="preserve"> </w:t>
            </w:r>
            <w:r w:rsidRPr="00B31260">
              <w:rPr>
                <w:rFonts w:ascii="Calibri" w:eastAsia="Times New Roman" w:hAnsi="Calibri" w:cs="Calibri"/>
                <w:color w:val="000000"/>
              </w:rPr>
              <w:t xml:space="preserve">Graduates have an ability to develop and conduct appropriate experimentation,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data, and use engineering judgment to draw conclusions.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19B6D4C0" w14:textId="30D68696"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6.1</w:t>
            </w:r>
            <w:r>
              <w:rPr>
                <w:rFonts w:ascii="Calibri" w:eastAsia="Times New Roman" w:hAnsi="Calibri" w:cs="Calibri"/>
                <w:color w:val="000000"/>
              </w:rPr>
              <w:t xml:space="preserve"> </w:t>
            </w:r>
            <w:r w:rsidRPr="00B31260">
              <w:rPr>
                <w:rFonts w:ascii="Calibri" w:eastAsia="Times New Roman" w:hAnsi="Calibri" w:cs="Calibri"/>
                <w:color w:val="000000"/>
              </w:rPr>
              <w:t xml:space="preserve">A passing student must be able to conduct directed experimentation, collect data,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results.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1EBBEDE9"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OSE4520L</w:t>
            </w:r>
          </w:p>
          <w:p w14:paraId="1B62506E" w14:textId="03423A1C"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Laser Engineering Lab</w:t>
            </w:r>
          </w:p>
        </w:tc>
      </w:tr>
      <w:tr w:rsidR="00B31260" w:rsidRPr="00B31260" w14:paraId="05793CCC"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0A071017" w14:textId="0DC3BCD5"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w:t>
            </w:r>
            <w:r>
              <w:rPr>
                <w:rFonts w:ascii="Calibri" w:eastAsia="Times New Roman" w:hAnsi="Calibri" w:cs="Calibri"/>
                <w:color w:val="000000"/>
              </w:rPr>
              <w:t xml:space="preserve"> </w:t>
            </w:r>
            <w:r w:rsidRPr="00B31260">
              <w:rPr>
                <w:rFonts w:ascii="Calibri" w:eastAsia="Times New Roman" w:hAnsi="Calibri" w:cs="Calibri"/>
                <w:color w:val="000000"/>
              </w:rPr>
              <w:t xml:space="preserve">Graduates have an ability to develop and conduct appropriate experimentation,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data, and use engineering judgment to draw conclusions.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5E67A115" w14:textId="1CA43C21"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6.1</w:t>
            </w:r>
            <w:r>
              <w:rPr>
                <w:rFonts w:ascii="Calibri" w:eastAsia="Times New Roman" w:hAnsi="Calibri" w:cs="Calibri"/>
                <w:color w:val="000000"/>
              </w:rPr>
              <w:t xml:space="preserve"> </w:t>
            </w:r>
            <w:r w:rsidRPr="00B31260">
              <w:rPr>
                <w:rFonts w:ascii="Calibri" w:eastAsia="Times New Roman" w:hAnsi="Calibri" w:cs="Calibri"/>
                <w:color w:val="000000"/>
              </w:rPr>
              <w:t xml:space="preserve">A passing student must be able to conduct directed experimentation, collect data, </w:t>
            </w:r>
            <w:proofErr w:type="gramStart"/>
            <w:r w:rsidRPr="00B31260">
              <w:rPr>
                <w:rFonts w:ascii="Calibri" w:eastAsia="Times New Roman" w:hAnsi="Calibri" w:cs="Calibri"/>
                <w:color w:val="000000"/>
              </w:rPr>
              <w:t>analyze</w:t>
            </w:r>
            <w:proofErr w:type="gramEnd"/>
            <w:r w:rsidRPr="00B31260">
              <w:rPr>
                <w:rFonts w:ascii="Calibri" w:eastAsia="Times New Roman" w:hAnsi="Calibri" w:cs="Calibri"/>
                <w:color w:val="000000"/>
              </w:rPr>
              <w:t xml:space="preserve"> and interpret results.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67B2D10E"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OSE4830L</w:t>
            </w:r>
          </w:p>
          <w:p w14:paraId="7408823C" w14:textId="6FC15A51"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Imaging and Display Lab</w:t>
            </w:r>
          </w:p>
        </w:tc>
      </w:tr>
      <w:tr w:rsidR="00B31260" w:rsidRPr="00B31260" w14:paraId="1344F3E2"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79F6DDBE" w14:textId="1221AB8F"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3</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communicate effectively with a range of audiences.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09552E98" w14:textId="593BA6E8"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3.1</w:t>
            </w:r>
            <w:r>
              <w:rPr>
                <w:rFonts w:ascii="Calibri" w:eastAsia="Times New Roman" w:hAnsi="Calibri" w:cs="Calibri"/>
                <w:color w:val="000000"/>
              </w:rPr>
              <w:t xml:space="preserve"> </w:t>
            </w:r>
            <w:r w:rsidRPr="00B31260">
              <w:rPr>
                <w:rFonts w:ascii="Calibri" w:eastAsia="Times New Roman" w:hAnsi="Calibri" w:cs="Calibri"/>
                <w:color w:val="000000"/>
              </w:rPr>
              <w:t>A passing student must be able to demonstrate effective written communication for specified audiences using technical written communication modes, such as reports, publication, patents, or proposals.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5F4F60CD"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OSE4930</w:t>
            </w:r>
          </w:p>
          <w:p w14:paraId="0770F3C8" w14:textId="251986A6"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Frontiers of Optics &amp; Photonics</w:t>
            </w:r>
          </w:p>
        </w:tc>
      </w:tr>
      <w:tr w:rsidR="00B31260" w:rsidRPr="00B31260" w14:paraId="6AE84750"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3D95AF7A" w14:textId="5AD88488"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3</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communicate effectively with a range of audiences.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00F9E526" w14:textId="374F6C8F"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3.2</w:t>
            </w:r>
            <w:r>
              <w:rPr>
                <w:rFonts w:ascii="Calibri" w:eastAsia="Times New Roman" w:hAnsi="Calibri" w:cs="Calibri"/>
                <w:color w:val="000000"/>
              </w:rPr>
              <w:t xml:space="preserve"> </w:t>
            </w:r>
            <w:r w:rsidRPr="00B31260">
              <w:rPr>
                <w:rFonts w:ascii="Calibri" w:eastAsia="Times New Roman" w:hAnsi="Calibri" w:cs="Calibri"/>
                <w:color w:val="000000"/>
              </w:rPr>
              <w:t>A passing student must be able to demonstrate effective oral communication techniques for specified audiences, using conference presentations, posters, seminars, “elevator speeches”, or presentations without visual aids.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24F89C7C"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OSE4930</w:t>
            </w:r>
          </w:p>
          <w:p w14:paraId="53B892E5" w14:textId="14E15EA5"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Frontiers of Optics &amp; Photonics</w:t>
            </w:r>
          </w:p>
        </w:tc>
      </w:tr>
      <w:tr w:rsidR="00B31260" w:rsidRPr="00B31260" w14:paraId="5507F795"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096205A1" w14:textId="74C6B8EF"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4</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recognize ethical and professional responsibilities in engineering situations and make informed judgments, which must consider the impact of engineering solutions in global, economic, environmental, and societal contexts.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681ACBEA" w14:textId="031F3099"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4.1</w:t>
            </w:r>
            <w:r>
              <w:rPr>
                <w:rFonts w:ascii="Calibri" w:eastAsia="Times New Roman" w:hAnsi="Calibri" w:cs="Calibri"/>
                <w:color w:val="000000"/>
              </w:rPr>
              <w:t xml:space="preserve"> </w:t>
            </w:r>
            <w:r w:rsidRPr="00B31260">
              <w:rPr>
                <w:rFonts w:ascii="Calibri" w:eastAsia="Times New Roman" w:hAnsi="Calibri" w:cs="Calibri"/>
                <w:color w:val="000000"/>
              </w:rPr>
              <w:t xml:space="preserve">A passing student must be able to demonstrate knowledge of the ethical issues regarding publications and the peer review process, work credit sharing allocations, data management and reporting, </w:t>
            </w:r>
            <w:proofErr w:type="gramStart"/>
            <w:r w:rsidRPr="00B31260">
              <w:rPr>
                <w:rFonts w:ascii="Calibri" w:eastAsia="Times New Roman" w:hAnsi="Calibri" w:cs="Calibri"/>
                <w:color w:val="000000"/>
              </w:rPr>
              <w:t>citations</w:t>
            </w:r>
            <w:proofErr w:type="gramEnd"/>
            <w:r w:rsidRPr="00B31260">
              <w:rPr>
                <w:rFonts w:ascii="Calibri" w:eastAsia="Times New Roman" w:hAnsi="Calibri" w:cs="Calibri"/>
                <w:color w:val="000000"/>
              </w:rPr>
              <w:t xml:space="preserve"> and plagiarism.</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1C787E0E"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OSE4930</w:t>
            </w:r>
          </w:p>
          <w:p w14:paraId="75B5A857" w14:textId="74EBFDE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Frontiers of Optics &amp; Photonics</w:t>
            </w:r>
          </w:p>
        </w:tc>
      </w:tr>
      <w:tr w:rsidR="00B31260" w:rsidRPr="00B31260" w14:paraId="45A24627"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1E7F758B" w14:textId="5F27EDFB"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4</w:t>
            </w:r>
            <w:r>
              <w:rPr>
                <w:rFonts w:ascii="Calibri" w:eastAsia="Times New Roman" w:hAnsi="Calibri" w:cs="Calibri"/>
                <w:color w:val="000000"/>
              </w:rPr>
              <w:t xml:space="preserve"> </w:t>
            </w:r>
            <w:r w:rsidRPr="00B31260">
              <w:rPr>
                <w:rFonts w:ascii="Calibri" w:eastAsia="Times New Roman" w:hAnsi="Calibri" w:cs="Calibri"/>
                <w:color w:val="000000"/>
              </w:rPr>
              <w:t xml:space="preserve">Graduates have an ability to recognize ethical and professional responsibilities in </w:t>
            </w:r>
            <w:r w:rsidRPr="00B31260">
              <w:rPr>
                <w:rFonts w:ascii="Calibri" w:eastAsia="Times New Roman" w:hAnsi="Calibri" w:cs="Calibri"/>
                <w:color w:val="000000"/>
              </w:rPr>
              <w:lastRenderedPageBreak/>
              <w:t>engineering situations and make informed judgments, which must consider the impact of engineering solutions in global, economic, environmental, and societal contexts.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47DAFEBF" w14:textId="574DDB81"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lastRenderedPageBreak/>
              <w:t>4.2</w:t>
            </w:r>
            <w:r>
              <w:rPr>
                <w:rFonts w:ascii="Calibri" w:eastAsia="Times New Roman" w:hAnsi="Calibri" w:cs="Calibri"/>
                <w:color w:val="000000"/>
              </w:rPr>
              <w:t xml:space="preserve"> </w:t>
            </w:r>
            <w:r w:rsidRPr="00B31260">
              <w:rPr>
                <w:rFonts w:ascii="Calibri" w:eastAsia="Times New Roman" w:hAnsi="Calibri" w:cs="Calibri"/>
                <w:color w:val="000000"/>
              </w:rPr>
              <w:t xml:space="preserve">A passing student must be able to recognize ethical and </w:t>
            </w:r>
            <w:r w:rsidRPr="00B31260">
              <w:rPr>
                <w:rFonts w:ascii="Calibri" w:eastAsia="Times New Roman" w:hAnsi="Calibri" w:cs="Calibri"/>
                <w:color w:val="000000"/>
              </w:rPr>
              <w:lastRenderedPageBreak/>
              <w:t xml:space="preserve">professional conduct by being well informed about global, economic, </w:t>
            </w:r>
            <w:proofErr w:type="gramStart"/>
            <w:r w:rsidRPr="00B31260">
              <w:rPr>
                <w:rFonts w:ascii="Calibri" w:eastAsia="Times New Roman" w:hAnsi="Calibri" w:cs="Calibri"/>
                <w:color w:val="000000"/>
              </w:rPr>
              <w:t>environmental</w:t>
            </w:r>
            <w:proofErr w:type="gramEnd"/>
            <w:r w:rsidRPr="00B31260">
              <w:rPr>
                <w:rFonts w:ascii="Calibri" w:eastAsia="Times New Roman" w:hAnsi="Calibri" w:cs="Calibri"/>
                <w:color w:val="000000"/>
              </w:rPr>
              <w:t xml:space="preserve"> and societal issues as an engineering solution is realized.</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11446AEB"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lastRenderedPageBreak/>
              <w:t>OSE4930</w:t>
            </w:r>
          </w:p>
          <w:p w14:paraId="75291F4A" w14:textId="38041FCA"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lastRenderedPageBreak/>
              <w:t>Frontiers of Optics &amp; Photonics</w:t>
            </w:r>
          </w:p>
        </w:tc>
      </w:tr>
      <w:tr w:rsidR="00B31260" w:rsidRPr="00B31260" w14:paraId="07B413AB"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6E125F19" w14:textId="33089D03"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lastRenderedPageBreak/>
              <w:t>7</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acquire and apply new knowledge as needed, using appropriate learning strategies.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4A0B3CC9" w14:textId="2039E3B2"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7.2</w:t>
            </w:r>
            <w:r>
              <w:rPr>
                <w:rFonts w:ascii="Calibri" w:eastAsia="Times New Roman" w:hAnsi="Calibri" w:cs="Calibri"/>
                <w:color w:val="000000"/>
              </w:rPr>
              <w:t xml:space="preserve"> </w:t>
            </w:r>
            <w:r w:rsidRPr="00B31260">
              <w:rPr>
                <w:rFonts w:ascii="Calibri" w:eastAsia="Times New Roman" w:hAnsi="Calibri" w:cs="Calibri"/>
                <w:color w:val="000000"/>
              </w:rPr>
              <w:t>A passing student must be able to demonstrate the ability to self-learn content beyond that taught in classroom instruction.</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2C145247"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OSE4930</w:t>
            </w:r>
          </w:p>
          <w:p w14:paraId="31F7BA55" w14:textId="113EAA34"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Frontiers of Optics &amp; Photonics</w:t>
            </w:r>
          </w:p>
        </w:tc>
      </w:tr>
      <w:tr w:rsidR="00B31260" w:rsidRPr="00B31260" w14:paraId="4EEAE4CD"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52562211" w14:textId="7388582D"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2</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apply engineering design to produce solutions that meet specified needs with consideration of public health, safety, and welfare, as well as global, cultural, social, environmental, and economic factors.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533F2E3A" w14:textId="3DDB7D5D"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2.1</w:t>
            </w:r>
            <w:r>
              <w:rPr>
                <w:rFonts w:ascii="Calibri" w:eastAsia="Times New Roman" w:hAnsi="Calibri" w:cs="Calibri"/>
                <w:color w:val="000000"/>
              </w:rPr>
              <w:t xml:space="preserve"> </w:t>
            </w:r>
            <w:r w:rsidRPr="00B31260">
              <w:rPr>
                <w:rFonts w:ascii="Calibri" w:eastAsia="Times New Roman" w:hAnsi="Calibri" w:cs="Calibri"/>
                <w:color w:val="000000"/>
              </w:rPr>
              <w:t>A passing student must be able to design and produce a system that is safe and, where applicable, incorporates components to protect users from identified hazards and correctly identify those hazards.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7E956365"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OSE4952</w:t>
            </w:r>
          </w:p>
          <w:p w14:paraId="7AB36306" w14:textId="55D2445C"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Senior Design II</w:t>
            </w:r>
          </w:p>
        </w:tc>
      </w:tr>
      <w:tr w:rsidR="00B31260" w:rsidRPr="00B31260" w14:paraId="6014BF18"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6D0C6BBC" w14:textId="5409B580"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2</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apply engineering design to produce solutions that meet specified needs with consideration of public health, safety, and welfare, as well as global, cultural, social, environmental, and economic factors.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313163B8" w14:textId="6A42C7F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2.2</w:t>
            </w:r>
            <w:r>
              <w:rPr>
                <w:rFonts w:ascii="Calibri" w:eastAsia="Times New Roman" w:hAnsi="Calibri" w:cs="Calibri"/>
                <w:color w:val="000000"/>
              </w:rPr>
              <w:t xml:space="preserve"> </w:t>
            </w:r>
            <w:r w:rsidRPr="00B31260">
              <w:rPr>
                <w:rFonts w:ascii="Calibri" w:eastAsia="Times New Roman" w:hAnsi="Calibri" w:cs="Calibri"/>
                <w:color w:val="000000"/>
              </w:rPr>
              <w:t xml:space="preserve">A passing student must be able to identify how their designed project incorporates the following factors, as may be appropriate to their specific design: global, </w:t>
            </w:r>
            <w:proofErr w:type="gramStart"/>
            <w:r w:rsidRPr="00B31260">
              <w:rPr>
                <w:rFonts w:ascii="Calibri" w:eastAsia="Times New Roman" w:hAnsi="Calibri" w:cs="Calibri"/>
                <w:color w:val="000000"/>
              </w:rPr>
              <w:t>cultural</w:t>
            </w:r>
            <w:proofErr w:type="gramEnd"/>
            <w:r w:rsidRPr="00B31260">
              <w:rPr>
                <w:rFonts w:ascii="Calibri" w:eastAsia="Times New Roman" w:hAnsi="Calibri" w:cs="Calibri"/>
                <w:color w:val="000000"/>
              </w:rPr>
              <w:t xml:space="preserve"> and social, and environmental.</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698BD517"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OSE4952</w:t>
            </w:r>
          </w:p>
          <w:p w14:paraId="1849BE43" w14:textId="7717DD25"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Senior Design II</w:t>
            </w:r>
          </w:p>
        </w:tc>
      </w:tr>
      <w:tr w:rsidR="00B31260" w:rsidRPr="00B31260" w14:paraId="6929B7C6"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254E89DD" w14:textId="7739624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2</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apply engineering design to produce solutions that meet specified needs with consideration of public health, safety, and welfare, as well as global, cultural, social, environmental, and economic factors.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451C4314" w14:textId="753CB756"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2.3</w:t>
            </w:r>
            <w:r>
              <w:rPr>
                <w:rFonts w:ascii="Calibri" w:eastAsia="Times New Roman" w:hAnsi="Calibri" w:cs="Calibri"/>
                <w:color w:val="000000"/>
              </w:rPr>
              <w:t xml:space="preserve"> </w:t>
            </w:r>
            <w:r w:rsidRPr="00B31260">
              <w:rPr>
                <w:rFonts w:ascii="Calibri" w:eastAsia="Times New Roman" w:hAnsi="Calibri" w:cs="Calibri"/>
                <w:color w:val="000000"/>
              </w:rPr>
              <w:t>A passing student must be able to provide a budget and budget narrative.</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25DE0407"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OSE4952</w:t>
            </w:r>
          </w:p>
          <w:p w14:paraId="441EB59A" w14:textId="0901D1E5"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Senior Design II</w:t>
            </w:r>
          </w:p>
        </w:tc>
      </w:tr>
      <w:tr w:rsidR="00B31260" w:rsidRPr="00B31260" w14:paraId="67398F56"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3391D092" w14:textId="5EA30D7D"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5</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function effectively on a team whose members together provide leadership, create a collaborative and inclusive environment, establish goals, plan tasks, and meet objectives.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71B3DF93" w14:textId="43B363AD"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5.1</w:t>
            </w:r>
            <w:r>
              <w:rPr>
                <w:rFonts w:ascii="Calibri" w:eastAsia="Times New Roman" w:hAnsi="Calibri" w:cs="Calibri"/>
                <w:color w:val="000000"/>
              </w:rPr>
              <w:t xml:space="preserve"> </w:t>
            </w:r>
            <w:r w:rsidRPr="00B31260">
              <w:rPr>
                <w:rFonts w:ascii="Calibri" w:eastAsia="Times New Roman" w:hAnsi="Calibri" w:cs="Calibri"/>
                <w:color w:val="000000"/>
              </w:rPr>
              <w:t>Passing students must be able to demonstrate that they worked effectively on a team. This includes the ability to collaborate, plan tasks and establish and meet specifications.</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4FBCF4FB"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OSE4952</w:t>
            </w:r>
          </w:p>
          <w:p w14:paraId="6FD205E8" w14:textId="79EE8DA5"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Senior Design II</w:t>
            </w:r>
          </w:p>
        </w:tc>
      </w:tr>
      <w:tr w:rsidR="00B31260" w:rsidRPr="00B31260" w14:paraId="45B85578"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06606C13" w14:textId="288C5CC5"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5</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function effectively on a team whose members together provide leadership, create a collaborative and inclusive environment, establish goals, plan tasks, and meet objectives.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02C390E2" w14:textId="0D164FE9"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5.2</w:t>
            </w:r>
            <w:r>
              <w:rPr>
                <w:rFonts w:ascii="Calibri" w:eastAsia="Times New Roman" w:hAnsi="Calibri" w:cs="Calibri"/>
                <w:color w:val="000000"/>
              </w:rPr>
              <w:t xml:space="preserve"> </w:t>
            </w:r>
            <w:r w:rsidRPr="00B31260">
              <w:rPr>
                <w:rFonts w:ascii="Calibri" w:eastAsia="Times New Roman" w:hAnsi="Calibri" w:cs="Calibri"/>
                <w:color w:val="000000"/>
              </w:rPr>
              <w:t>A passing student must be able to work effectively on a team that includes the ability to collaborate, plan tasks, and establish and meet specifications as measured by an instructor evaluation.</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600B94B6"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OSE4952</w:t>
            </w:r>
          </w:p>
          <w:p w14:paraId="6C3EF134" w14:textId="210F390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Senior Design II</w:t>
            </w:r>
          </w:p>
        </w:tc>
      </w:tr>
      <w:tr w:rsidR="00B31260" w:rsidRPr="00B31260" w14:paraId="796AA3C1" w14:textId="77777777" w:rsidTr="00B31260">
        <w:trPr>
          <w:tblCellSpacing w:w="0" w:type="dxa"/>
        </w:trPr>
        <w:tc>
          <w:tcPr>
            <w:tcW w:w="3870" w:type="dxa"/>
            <w:tcBorders>
              <w:top w:val="outset" w:sz="6" w:space="0" w:color="D0D7E5"/>
              <w:left w:val="outset" w:sz="6" w:space="0" w:color="D0D7E5"/>
              <w:bottom w:val="outset" w:sz="6" w:space="0" w:color="D0D7E5"/>
              <w:right w:val="outset" w:sz="6" w:space="0" w:color="D0D7E5"/>
            </w:tcBorders>
            <w:shd w:val="clear" w:color="auto" w:fill="FFFFFF"/>
            <w:hideMark/>
          </w:tcPr>
          <w:p w14:paraId="4AE2F58B" w14:textId="034314F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lastRenderedPageBreak/>
              <w:t>7</w:t>
            </w:r>
            <w:r>
              <w:rPr>
                <w:rFonts w:ascii="Calibri" w:eastAsia="Times New Roman" w:hAnsi="Calibri" w:cs="Calibri"/>
                <w:color w:val="000000"/>
              </w:rPr>
              <w:t xml:space="preserve"> </w:t>
            </w:r>
            <w:r w:rsidRPr="00B31260">
              <w:rPr>
                <w:rFonts w:ascii="Calibri" w:eastAsia="Times New Roman" w:hAnsi="Calibri" w:cs="Calibri"/>
                <w:color w:val="000000"/>
              </w:rPr>
              <w:t>Graduates have an ability to acquire and apply new knowledge as needed, using appropriate learning strategies.</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14:paraId="1E487061" w14:textId="5FF95361"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7.1</w:t>
            </w:r>
            <w:r>
              <w:rPr>
                <w:rFonts w:ascii="Calibri" w:eastAsia="Times New Roman" w:hAnsi="Calibri" w:cs="Calibri"/>
                <w:color w:val="000000"/>
              </w:rPr>
              <w:t xml:space="preserve"> </w:t>
            </w:r>
            <w:r w:rsidRPr="00B31260">
              <w:rPr>
                <w:rFonts w:ascii="Calibri" w:eastAsia="Times New Roman" w:hAnsi="Calibri" w:cs="Calibri"/>
                <w:color w:val="000000"/>
              </w:rPr>
              <w:t>A passing student must be able to demonstrate the ability to conduct background research to develop approaches for their senior design project.</w:t>
            </w:r>
          </w:p>
        </w:tc>
        <w:tc>
          <w:tcPr>
            <w:tcW w:w="2520" w:type="dxa"/>
            <w:tcBorders>
              <w:top w:val="outset" w:sz="6" w:space="0" w:color="D0D7E5"/>
              <w:left w:val="outset" w:sz="6" w:space="0" w:color="D0D7E5"/>
              <w:bottom w:val="outset" w:sz="6" w:space="0" w:color="D0D7E5"/>
              <w:right w:val="outset" w:sz="6" w:space="0" w:color="D0D7E5"/>
            </w:tcBorders>
            <w:shd w:val="clear" w:color="auto" w:fill="FFFFFF"/>
            <w:hideMark/>
          </w:tcPr>
          <w:p w14:paraId="78AC92C7" w14:textId="77777777"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OSE4952</w:t>
            </w:r>
          </w:p>
          <w:p w14:paraId="04F30099" w14:textId="09576439" w:rsidR="00B31260" w:rsidRPr="00B31260" w:rsidRDefault="00B31260" w:rsidP="00B31260">
            <w:pPr>
              <w:contextualSpacing w:val="0"/>
              <w:rPr>
                <w:rFonts w:eastAsia="Times New Roman" w:cs="Times New Roman"/>
                <w:sz w:val="24"/>
                <w:szCs w:val="24"/>
              </w:rPr>
            </w:pPr>
            <w:r w:rsidRPr="00B31260">
              <w:rPr>
                <w:rFonts w:ascii="Calibri" w:eastAsia="Times New Roman" w:hAnsi="Calibri" w:cs="Calibri"/>
                <w:color w:val="000000"/>
              </w:rPr>
              <w:t>Senior Design II</w:t>
            </w:r>
          </w:p>
        </w:tc>
      </w:tr>
    </w:tbl>
    <w:p w14:paraId="419FCD7E" w14:textId="2A9B28A0" w:rsidR="00EF566C" w:rsidRDefault="00EF566C" w:rsidP="009F7AEA">
      <w:pPr>
        <w:rPr>
          <w:rFonts w:asciiTheme="minorHAnsi" w:hAnsiTheme="minorHAnsi" w:cstheme="minorHAnsi"/>
        </w:rPr>
      </w:pPr>
    </w:p>
    <w:p w14:paraId="71327A66" w14:textId="01C7E49C" w:rsidR="00975A88" w:rsidRPr="009132A9" w:rsidRDefault="00975A88" w:rsidP="00975A88">
      <w:pPr>
        <w:rPr>
          <w:rFonts w:asciiTheme="minorHAnsi" w:hAnsiTheme="minorHAnsi" w:cstheme="minorHAnsi"/>
        </w:rPr>
      </w:pPr>
    </w:p>
    <w:p w14:paraId="5084F2DC" w14:textId="036AB39D" w:rsidR="002F3830" w:rsidRPr="009132A9" w:rsidRDefault="002F3830" w:rsidP="00E548B7">
      <w:pPr>
        <w:pStyle w:val="Heading2"/>
        <w:rPr>
          <w:rFonts w:asciiTheme="minorHAnsi" w:hAnsiTheme="minorHAnsi" w:cstheme="minorHAnsi"/>
        </w:rPr>
      </w:pPr>
      <w:r w:rsidRPr="009132A9">
        <w:rPr>
          <w:rFonts w:asciiTheme="minorHAnsi" w:hAnsiTheme="minorHAnsi" w:cstheme="minorHAnsi"/>
        </w:rPr>
        <w:t>Assessment and Grading Procedures</w:t>
      </w:r>
    </w:p>
    <w:p w14:paraId="0621CBF1" w14:textId="77777777" w:rsidR="008F1801" w:rsidRPr="009132A9" w:rsidRDefault="002F3830" w:rsidP="002F3830">
      <w:pPr>
        <w:rPr>
          <w:rStyle w:val="CommentReference"/>
          <w:rFonts w:asciiTheme="minorHAnsi" w:hAnsiTheme="minorHAnsi" w:cstheme="minorHAnsi"/>
        </w:rPr>
      </w:pPr>
      <w:r w:rsidRPr="009132A9">
        <w:rPr>
          <w:rFonts w:asciiTheme="minorHAnsi" w:hAnsiTheme="minorHAnsi" w:cstheme="minorHAnsi"/>
        </w:rPr>
        <w:t xml:space="preserve">This section should include how the student will be evaluated on their achievement of the student learning outcomes. This section should also include classroom policies that may affect the students’ ability to complete the course (attendance/participation policy, </w:t>
      </w:r>
      <w:r w:rsidRPr="009132A9">
        <w:rPr>
          <w:rFonts w:asciiTheme="minorHAnsi" w:hAnsiTheme="minorHAnsi" w:cstheme="minorHAnsi"/>
          <w:color w:val="FF00FF"/>
        </w:rPr>
        <w:t>make-up policy and procedures</w:t>
      </w:r>
      <w:r w:rsidRPr="009132A9">
        <w:rPr>
          <w:rFonts w:asciiTheme="minorHAnsi" w:hAnsiTheme="minorHAnsi" w:cstheme="minorHAnsi"/>
        </w:rPr>
        <w:t>, etc.).</w:t>
      </w:r>
    </w:p>
    <w:p w14:paraId="04555651" w14:textId="7B14CF64" w:rsidR="008F1801" w:rsidRDefault="008F1801" w:rsidP="002F3830">
      <w:pPr>
        <w:rPr>
          <w:rFonts w:asciiTheme="minorHAnsi" w:hAnsiTheme="minorHAnsi" w:cstheme="minorHAnsi"/>
        </w:rPr>
      </w:pPr>
    </w:p>
    <w:p w14:paraId="7DA128FA" w14:textId="4F32D0B2" w:rsidR="00160C93" w:rsidRPr="0016621A" w:rsidRDefault="00160C93" w:rsidP="00B87A4B">
      <w:pPr>
        <w:rPr>
          <w:rFonts w:asciiTheme="minorHAnsi" w:hAnsiTheme="minorHAnsi" w:cstheme="minorHAnsi"/>
          <w:b/>
          <w:bCs/>
        </w:rPr>
      </w:pPr>
      <w:r w:rsidRPr="0016621A">
        <w:rPr>
          <w:rFonts w:asciiTheme="minorHAnsi" w:hAnsiTheme="minorHAnsi" w:cstheme="minorHAnsi"/>
          <w:b/>
          <w:bCs/>
        </w:rPr>
        <w:t>Extra Credit</w:t>
      </w:r>
    </w:p>
    <w:p w14:paraId="6D6B79F6" w14:textId="77777777" w:rsidR="00160C93" w:rsidRPr="00B87A4B" w:rsidRDefault="00160C93" w:rsidP="00160C93">
      <w:pPr>
        <w:rPr>
          <w:rFonts w:asciiTheme="minorHAnsi" w:hAnsiTheme="minorHAnsi" w:cstheme="minorHAnsi"/>
          <w:color w:val="FF0000"/>
        </w:rPr>
      </w:pPr>
      <w:r w:rsidRPr="00B87A4B">
        <w:rPr>
          <w:rFonts w:asciiTheme="minorHAnsi" w:hAnsiTheme="minorHAnsi" w:cstheme="minorHAnsi"/>
          <w:color w:val="FF0000"/>
        </w:rPr>
        <w:t>If you plan on assigning extra credit, you can describe it in this section. If you do not provide extra credit, you may want to indicate this.</w:t>
      </w:r>
    </w:p>
    <w:p w14:paraId="473FF39B" w14:textId="77777777" w:rsidR="00160C93" w:rsidRPr="009132A9" w:rsidRDefault="00160C93" w:rsidP="00160C93">
      <w:pPr>
        <w:rPr>
          <w:rFonts w:asciiTheme="minorHAnsi" w:hAnsiTheme="minorHAnsi" w:cstheme="minorHAnsi"/>
        </w:rPr>
      </w:pPr>
    </w:p>
    <w:p w14:paraId="292840FD" w14:textId="77777777" w:rsidR="00160C93" w:rsidRPr="00B87A4B" w:rsidRDefault="00160C93" w:rsidP="00B87A4B">
      <w:pPr>
        <w:rPr>
          <w:rFonts w:asciiTheme="minorHAnsi" w:hAnsiTheme="minorHAnsi" w:cstheme="minorHAnsi"/>
          <w:b/>
          <w:bCs/>
        </w:rPr>
      </w:pPr>
      <w:r w:rsidRPr="00B87A4B">
        <w:rPr>
          <w:rFonts w:asciiTheme="minorHAnsi" w:hAnsiTheme="minorHAnsi" w:cstheme="minorHAnsi"/>
          <w:b/>
          <w:bCs/>
        </w:rPr>
        <w:t>Grade Dissemination</w:t>
      </w:r>
    </w:p>
    <w:p w14:paraId="004FB045" w14:textId="77F1B8A1" w:rsidR="008F1801" w:rsidRPr="00B87A4B" w:rsidRDefault="00160C93" w:rsidP="00160C93">
      <w:pPr>
        <w:rPr>
          <w:rFonts w:asciiTheme="minorHAnsi" w:hAnsiTheme="minorHAnsi" w:cstheme="minorHAnsi"/>
          <w:color w:val="FF0000"/>
        </w:rPr>
      </w:pPr>
      <w:r w:rsidRPr="00B87A4B">
        <w:rPr>
          <w:rFonts w:asciiTheme="minorHAnsi" w:hAnsiTheme="minorHAnsi" w:cstheme="minorHAnsi"/>
          <w:color w:val="FF0000"/>
        </w:rPr>
        <w:t xml:space="preserve">To comply with the </w:t>
      </w:r>
      <w:hyperlink r:id="rId18" w:history="1">
        <w:r w:rsidRPr="00B87A4B">
          <w:rPr>
            <w:rStyle w:val="Hyperlink"/>
            <w:rFonts w:asciiTheme="minorHAnsi" w:hAnsiTheme="minorHAnsi" w:cstheme="minorHAnsi"/>
            <w:color w:val="FF0000"/>
          </w:rPr>
          <w:t>Family Educational Rights and Privacy Act (FERPA)</w:t>
        </w:r>
      </w:hyperlink>
      <w:r w:rsidRPr="00B87A4B">
        <w:rPr>
          <w:rFonts w:asciiTheme="minorHAnsi" w:hAnsiTheme="minorHAnsi" w:cstheme="minorHAnsi"/>
          <w:color w:val="FF0000"/>
        </w:rPr>
        <w:t xml:space="preserve">, grades must not be released to third parties, which includes posting grades by name, SSN, or UCFID. This section can indicate how you will return graded assignments to the individual student. To ensure students have prompt feedback, and knowledge of their progress, faculty members must record all grades in </w:t>
      </w:r>
      <w:proofErr w:type="spellStart"/>
      <w:r w:rsidRPr="00B87A4B">
        <w:rPr>
          <w:rFonts w:asciiTheme="minorHAnsi" w:hAnsiTheme="minorHAnsi" w:cstheme="minorHAnsi"/>
          <w:color w:val="FF0000"/>
        </w:rPr>
        <w:t>Webcourses@UCF</w:t>
      </w:r>
      <w:proofErr w:type="spellEnd"/>
      <w:r w:rsidRPr="00B87A4B">
        <w:rPr>
          <w:rFonts w:asciiTheme="minorHAnsi" w:hAnsiTheme="minorHAnsi" w:cstheme="minorHAnsi"/>
          <w:color w:val="FF0000"/>
        </w:rPr>
        <w:t xml:space="preserve"> and follow student data classification and security standards.</w:t>
      </w:r>
    </w:p>
    <w:p w14:paraId="51F808A7" w14:textId="77777777" w:rsidR="002F3830" w:rsidRPr="009132A9" w:rsidRDefault="002F3830" w:rsidP="002F3830">
      <w:pPr>
        <w:rPr>
          <w:rFonts w:asciiTheme="minorHAnsi" w:hAnsiTheme="minorHAnsi" w:cstheme="minorHAnsi"/>
        </w:rPr>
      </w:pPr>
    </w:p>
    <w:p w14:paraId="24C27825" w14:textId="350DC97D" w:rsidR="002D589F" w:rsidRPr="001740B9" w:rsidRDefault="002D589F" w:rsidP="001740B9">
      <w:pPr>
        <w:rPr>
          <w:rFonts w:asciiTheme="minorHAnsi" w:hAnsiTheme="minorHAnsi" w:cstheme="minorHAnsi"/>
          <w:b/>
          <w:bCs/>
          <w:u w:val="single"/>
        </w:rPr>
      </w:pPr>
      <w:r w:rsidRPr="001740B9">
        <w:rPr>
          <w:rFonts w:asciiTheme="minorHAnsi" w:hAnsiTheme="minorHAnsi" w:cstheme="minorHAnsi"/>
          <w:b/>
          <w:bCs/>
          <w:u w:val="single"/>
        </w:rPr>
        <w:t>Policy Statements</w:t>
      </w:r>
    </w:p>
    <w:p w14:paraId="14E0D0D4" w14:textId="77777777" w:rsidR="001740B9" w:rsidRDefault="001740B9" w:rsidP="002D589F">
      <w:pPr>
        <w:rPr>
          <w:rFonts w:asciiTheme="minorHAnsi" w:hAnsiTheme="minorHAnsi" w:cstheme="minorHAnsi"/>
        </w:rPr>
      </w:pPr>
    </w:p>
    <w:p w14:paraId="51490025" w14:textId="77777777" w:rsidR="00687D72" w:rsidRPr="00B87A4B" w:rsidRDefault="00687D72" w:rsidP="00B87A4B">
      <w:pPr>
        <w:rPr>
          <w:rFonts w:asciiTheme="minorHAnsi" w:hAnsiTheme="minorHAnsi" w:cstheme="minorHAnsi"/>
          <w:b/>
          <w:bCs/>
        </w:rPr>
      </w:pPr>
      <w:r w:rsidRPr="00B87A4B">
        <w:rPr>
          <w:rFonts w:asciiTheme="minorHAnsi" w:hAnsiTheme="minorHAnsi" w:cstheme="minorHAnsi"/>
          <w:b/>
          <w:bCs/>
        </w:rPr>
        <w:t>Academic Integrity</w:t>
      </w:r>
    </w:p>
    <w:p w14:paraId="5112C8EC" w14:textId="77777777" w:rsidR="00D17ACB" w:rsidRPr="009132A9" w:rsidRDefault="00D17ACB" w:rsidP="00EB1D0F">
      <w:pPr>
        <w:pStyle w:val="NormalWeb"/>
        <w:spacing w:before="0" w:beforeAutospacing="0" w:after="0" w:afterAutospacing="0"/>
        <w:rPr>
          <w:rFonts w:asciiTheme="minorHAnsi" w:hAnsiTheme="minorHAnsi" w:cstheme="minorHAnsi"/>
          <w:sz w:val="22"/>
          <w:szCs w:val="22"/>
        </w:rPr>
      </w:pPr>
      <w:r w:rsidRPr="009132A9">
        <w:rPr>
          <w:rFonts w:asciiTheme="minorHAnsi" w:hAnsiTheme="minorHAnsi" w:cstheme="minorHAnsi"/>
          <w:sz w:val="22"/>
          <w:szCs w:val="22"/>
        </w:rPr>
        <w:t>Students should familiarize themselves with UCF’s Rules of Conduct at &lt;</w:t>
      </w:r>
      <w:hyperlink r:id="rId19" w:history="1">
        <w:r w:rsidRPr="009132A9">
          <w:rPr>
            <w:rStyle w:val="Hyperlink"/>
            <w:rFonts w:asciiTheme="minorHAnsi" w:hAnsiTheme="minorHAnsi" w:cstheme="minorHAnsi"/>
            <w:sz w:val="22"/>
            <w:szCs w:val="22"/>
          </w:rPr>
          <w:t>https://scai.sdes.ucf.edu/student-rules-of-conduct/</w:t>
        </w:r>
      </w:hyperlink>
      <w:r w:rsidRPr="009132A9">
        <w:rPr>
          <w:rFonts w:asciiTheme="minorHAnsi" w:hAnsiTheme="minorHAnsi" w:cstheme="minorHAnsi"/>
          <w:sz w:val="22"/>
          <w:szCs w:val="22"/>
        </w:rPr>
        <w:t>&gt;. According to Section 1, “Academic Misconduct,” students are prohibited from engaging in</w:t>
      </w:r>
    </w:p>
    <w:p w14:paraId="58B2E0B2" w14:textId="77777777" w:rsidR="00D17ACB" w:rsidRPr="009132A9" w:rsidRDefault="00D17ACB" w:rsidP="00EB1D0F">
      <w:pPr>
        <w:numPr>
          <w:ilvl w:val="0"/>
          <w:numId w:val="22"/>
        </w:numPr>
        <w:spacing w:after="100" w:afterAutospacing="1"/>
        <w:contextualSpacing w:val="0"/>
        <w:rPr>
          <w:rFonts w:asciiTheme="minorHAnsi" w:hAnsiTheme="minorHAnsi" w:cstheme="minorHAnsi"/>
        </w:rPr>
      </w:pPr>
      <w:r w:rsidRPr="009132A9">
        <w:rPr>
          <w:rFonts w:asciiTheme="minorHAnsi" w:hAnsiTheme="minorHAnsi" w:cstheme="minorHAnsi"/>
        </w:rPr>
        <w:t>Unauthorized assistance: Using or attempting to use unauthorized materials, information or study aids in any academic exercise unless specifically authorized by the instructor of record. The unauthorized possession of examination or course-related material also constitutes cheating.</w:t>
      </w:r>
    </w:p>
    <w:p w14:paraId="6162FA22" w14:textId="77777777" w:rsidR="00D17ACB" w:rsidRPr="009132A9" w:rsidRDefault="00D17ACB" w:rsidP="00D17ACB">
      <w:pPr>
        <w:numPr>
          <w:ilvl w:val="0"/>
          <w:numId w:val="22"/>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Communication to another through written, visual, electronic, or oral means: The presentation of material which has not been studied or learned, but rather was obtained through someone else’s efforts and used as part of an examination, course assignment, or project.</w:t>
      </w:r>
    </w:p>
    <w:p w14:paraId="2D22D2A7" w14:textId="77777777" w:rsidR="00D17ACB" w:rsidRPr="009132A9" w:rsidRDefault="00D17ACB" w:rsidP="00D17ACB">
      <w:pPr>
        <w:numPr>
          <w:ilvl w:val="0"/>
          <w:numId w:val="22"/>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Commercial Use of Academic Material: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homework, study guides, handouts, etc.</w:t>
      </w:r>
    </w:p>
    <w:p w14:paraId="2BF82484" w14:textId="77777777" w:rsidR="00D17ACB" w:rsidRPr="009132A9" w:rsidRDefault="00D17ACB" w:rsidP="00D17ACB">
      <w:pPr>
        <w:numPr>
          <w:ilvl w:val="0"/>
          <w:numId w:val="22"/>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Falsifying or misrepresenting the student’s own academic work.</w:t>
      </w:r>
    </w:p>
    <w:p w14:paraId="699D993E" w14:textId="77777777" w:rsidR="00D17ACB" w:rsidRPr="009132A9" w:rsidRDefault="00D17ACB" w:rsidP="00D17ACB">
      <w:pPr>
        <w:numPr>
          <w:ilvl w:val="0"/>
          <w:numId w:val="22"/>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Plagiarism: Using or appropriating another’s work without any indication of the source, thereby attempting to convey the impression that such work is the student’s own.</w:t>
      </w:r>
    </w:p>
    <w:p w14:paraId="5E0CCFB1" w14:textId="77777777" w:rsidR="00D17ACB" w:rsidRPr="009132A9" w:rsidRDefault="00D17ACB" w:rsidP="00D17ACB">
      <w:pPr>
        <w:numPr>
          <w:ilvl w:val="0"/>
          <w:numId w:val="22"/>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Multiple Submissions: Submitting the same academic work for credit more than once without the express written permission of the instructor.</w:t>
      </w:r>
    </w:p>
    <w:p w14:paraId="2C888FEB" w14:textId="77777777" w:rsidR="00D17ACB" w:rsidRPr="009132A9" w:rsidRDefault="00D17ACB" w:rsidP="00D17ACB">
      <w:pPr>
        <w:numPr>
          <w:ilvl w:val="0"/>
          <w:numId w:val="22"/>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lastRenderedPageBreak/>
        <w:t>Helping another violate academic behavior standards.</w:t>
      </w:r>
    </w:p>
    <w:p w14:paraId="0E060350" w14:textId="77777777" w:rsidR="00D17ACB" w:rsidRPr="009132A9" w:rsidRDefault="00D17ACB" w:rsidP="00D17ACB">
      <w:pPr>
        <w:numPr>
          <w:ilvl w:val="0"/>
          <w:numId w:val="22"/>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Soliciting assistance with academic coursework and/or degree requirements.</w:t>
      </w:r>
    </w:p>
    <w:p w14:paraId="7AE01FE8" w14:textId="77777777" w:rsidR="00571713" w:rsidRPr="0068348F" w:rsidRDefault="00D17ACB" w:rsidP="0068348F">
      <w:pPr>
        <w:rPr>
          <w:rStyle w:val="Strong"/>
          <w:rFonts w:asciiTheme="minorHAnsi" w:hAnsiTheme="minorHAnsi" w:cstheme="minorHAnsi"/>
        </w:rPr>
      </w:pPr>
      <w:r w:rsidRPr="0068348F">
        <w:rPr>
          <w:rStyle w:val="Strong"/>
          <w:rFonts w:asciiTheme="minorHAnsi" w:hAnsiTheme="minorHAnsi" w:cstheme="minorHAnsi"/>
        </w:rPr>
        <w:t>Responses to Academic Dishonesty, Plagiarism, or Cheating</w:t>
      </w:r>
    </w:p>
    <w:p w14:paraId="17B9DED8" w14:textId="790D988A" w:rsidR="00D17ACB" w:rsidRPr="009132A9" w:rsidRDefault="00D17ACB" w:rsidP="00571713">
      <w:pPr>
        <w:rPr>
          <w:rFonts w:asciiTheme="minorHAnsi" w:hAnsiTheme="minorHAnsi" w:cstheme="minorHAnsi"/>
        </w:rPr>
      </w:pPr>
      <w:r w:rsidRPr="009132A9">
        <w:rPr>
          <w:rFonts w:asciiTheme="minorHAnsi" w:hAnsiTheme="minorHAnsi" w:cstheme="minorHAnsi"/>
        </w:rPr>
        <w:t xml:space="preserve">Students should familiarize themselves with the procedures for academic misconduct in UCF’s student handbook, </w:t>
      </w:r>
      <w:r w:rsidRPr="009132A9">
        <w:rPr>
          <w:rStyle w:val="Emphasis"/>
          <w:rFonts w:asciiTheme="minorHAnsi" w:hAnsiTheme="minorHAnsi" w:cstheme="minorHAnsi"/>
        </w:rPr>
        <w:t>The Golden Rule</w:t>
      </w:r>
      <w:r w:rsidRPr="009132A9">
        <w:rPr>
          <w:rFonts w:asciiTheme="minorHAnsi" w:hAnsiTheme="minorHAnsi" w:cstheme="minorHAnsi"/>
        </w:rPr>
        <w:t xml:space="preserve"> &lt;</w:t>
      </w:r>
      <w:hyperlink r:id="rId20" w:history="1">
        <w:r w:rsidRPr="009132A9">
          <w:rPr>
            <w:rStyle w:val="Hyperlink"/>
            <w:rFonts w:asciiTheme="minorHAnsi" w:hAnsiTheme="minorHAnsi" w:cstheme="minorHAnsi"/>
          </w:rPr>
          <w:t>https://goldenrule.sdes.ucf.edu/</w:t>
        </w:r>
      </w:hyperlink>
      <w:r w:rsidRPr="009132A9">
        <w:rPr>
          <w:rFonts w:asciiTheme="minorHAnsi" w:hAnsiTheme="minorHAnsi" w:cstheme="minorHAnsi"/>
        </w:rPr>
        <w:t>&gt;. UCF faculty members have a responsibility for students’ education and the value of a UCF degree, and so seek to prevent unethical behavior and respond to academic misconduct when necessary. Penalties for violating rules, policies, and instructions within this course can range from a zero on the exercise to an “F” letter grade in the course. In addition, an Academic Misconduct report could be filed with the Office of Student Conduct, which could lead to disciplinary warning, disciplinary probation, or deferred suspension or separation from the University through suspension, dismissal, or expulsion with the addition of a “Z” designation on one’s transcript.</w:t>
      </w:r>
    </w:p>
    <w:p w14:paraId="50A6C295" w14:textId="77777777" w:rsidR="00D17ACB" w:rsidRPr="009132A9" w:rsidRDefault="00D17ACB" w:rsidP="00D17ACB">
      <w:pPr>
        <w:pStyle w:val="NormalWeb"/>
        <w:rPr>
          <w:rFonts w:asciiTheme="minorHAnsi" w:hAnsiTheme="minorHAnsi" w:cstheme="minorHAnsi"/>
          <w:sz w:val="22"/>
          <w:szCs w:val="22"/>
        </w:rPr>
      </w:pPr>
      <w:r w:rsidRPr="009132A9">
        <w:rPr>
          <w:rFonts w:asciiTheme="minorHAnsi" w:hAnsiTheme="minorHAnsi" w:cstheme="minorHAnsi"/>
          <w:sz w:val="22"/>
          <w:szCs w:val="22"/>
        </w:rPr>
        <w:t>Being found in violation of academic conduct standards could result in a student having to disclose such behavior on a graduate school application, being removed from a leadership position within a student organization, the recipient of scholarships, participation in University activities such as study abroad, internships, etc.</w:t>
      </w:r>
    </w:p>
    <w:p w14:paraId="2883BE39" w14:textId="77777777" w:rsidR="00D17ACB" w:rsidRPr="009132A9" w:rsidRDefault="00D17ACB" w:rsidP="00D17ACB">
      <w:pPr>
        <w:pStyle w:val="NormalWeb"/>
        <w:rPr>
          <w:rFonts w:asciiTheme="minorHAnsi" w:hAnsiTheme="minorHAnsi" w:cstheme="minorHAnsi"/>
          <w:sz w:val="22"/>
          <w:szCs w:val="22"/>
        </w:rPr>
      </w:pPr>
      <w:r w:rsidRPr="009132A9">
        <w:rPr>
          <w:rFonts w:asciiTheme="minorHAnsi" w:hAnsiTheme="minorHAnsi" w:cstheme="minorHAnsi"/>
          <w:sz w:val="22"/>
          <w:szCs w:val="22"/>
        </w:rPr>
        <w:t>Let’s avoid all of this by demonstrating values of honesty, trust, and integrity. No grade is worth compromising your integrity and moving your moral compass. Stay true to doing the right thing: take the zero, not a shortcut.</w:t>
      </w:r>
    </w:p>
    <w:p w14:paraId="1EC42FD0" w14:textId="25E1E296" w:rsidR="00687D72" w:rsidRPr="0068348F" w:rsidRDefault="00687D72" w:rsidP="0068348F">
      <w:pPr>
        <w:rPr>
          <w:rFonts w:asciiTheme="minorHAnsi" w:hAnsiTheme="minorHAnsi" w:cstheme="minorHAnsi"/>
          <w:b/>
          <w:bCs/>
        </w:rPr>
      </w:pPr>
      <w:r w:rsidRPr="0068348F">
        <w:rPr>
          <w:rFonts w:asciiTheme="minorHAnsi" w:hAnsiTheme="minorHAnsi" w:cstheme="minorHAnsi"/>
          <w:b/>
          <w:bCs/>
        </w:rPr>
        <w:t xml:space="preserve">Unauthorized Use of </w:t>
      </w:r>
      <w:r w:rsidR="003B349D" w:rsidRPr="0068348F">
        <w:rPr>
          <w:rFonts w:asciiTheme="minorHAnsi" w:hAnsiTheme="minorHAnsi" w:cstheme="minorHAnsi"/>
          <w:b/>
          <w:bCs/>
        </w:rPr>
        <w:t>Websites and Internet Resources</w:t>
      </w:r>
    </w:p>
    <w:p w14:paraId="4EA3CF59" w14:textId="77777777" w:rsidR="0068348F" w:rsidRDefault="003B349D" w:rsidP="00EB1D0F">
      <w:pPr>
        <w:spacing w:after="100" w:afterAutospacing="1"/>
        <w:rPr>
          <w:rFonts w:asciiTheme="minorHAnsi" w:hAnsiTheme="minorHAnsi" w:cstheme="minorHAnsi"/>
        </w:rPr>
      </w:pPr>
      <w:r w:rsidRPr="009132A9">
        <w:rPr>
          <w:rFonts w:asciiTheme="minorHAnsi" w:hAnsiTheme="minorHAnsi" w:cstheme="minorHAnsi"/>
        </w:rPr>
        <w:t xml:space="preserve">There are many websites claiming to offer study aids to students, but in using such websites, students could find themselves in violation of academic conduct guidelines. These websites include (but are not limited to) Quizlet, Course Hero, Chegg Study, and Clutch Prep. UCF does not endorse the use of these products in an unethical manner, which could lead to a violation of our University’s Rules of Conduct. </w:t>
      </w:r>
    </w:p>
    <w:p w14:paraId="75C884EC" w14:textId="77777777" w:rsidR="0068348F" w:rsidRDefault="0068348F" w:rsidP="00EB1D0F">
      <w:pPr>
        <w:spacing w:after="100" w:afterAutospacing="1"/>
        <w:rPr>
          <w:rFonts w:asciiTheme="minorHAnsi" w:hAnsiTheme="minorHAnsi" w:cstheme="minorHAnsi"/>
        </w:rPr>
      </w:pPr>
    </w:p>
    <w:p w14:paraId="676B0106" w14:textId="7D5660B2" w:rsidR="00687D72" w:rsidRPr="009132A9" w:rsidRDefault="003B349D" w:rsidP="00EB1D0F">
      <w:pPr>
        <w:spacing w:after="100" w:afterAutospacing="1"/>
        <w:rPr>
          <w:rFonts w:asciiTheme="minorHAnsi" w:hAnsiTheme="minorHAnsi" w:cstheme="minorHAnsi"/>
        </w:rPr>
      </w:pPr>
      <w:r w:rsidRPr="009132A9">
        <w:rPr>
          <w:rFonts w:asciiTheme="minorHAnsi" w:hAnsiTheme="minorHAnsi" w:cstheme="minorHAnsi"/>
        </w:rPr>
        <w:t>They encourage students to upload course materials, such as test questions, individual assignments, and examples of graded material. Such materials are the intellectual property of instructors, the university, or publishers and may not be distributed without prior authorization. Students who engage in such activity could be found in violation of academic conduct standards and could face course and/or University penalties. Please let me know if you are uncertain about the use of a website so I can determine its legitimacy.</w:t>
      </w:r>
    </w:p>
    <w:p w14:paraId="3782D60E" w14:textId="77777777" w:rsidR="0068348F" w:rsidRDefault="0068348F" w:rsidP="0068348F">
      <w:pPr>
        <w:rPr>
          <w:rFonts w:asciiTheme="minorHAnsi" w:hAnsiTheme="minorHAnsi" w:cstheme="minorHAnsi"/>
        </w:rPr>
      </w:pPr>
      <w:bookmarkStart w:id="0" w:name="unauthorizednotes"/>
      <w:bookmarkEnd w:id="0"/>
    </w:p>
    <w:p w14:paraId="6BF6B2DB" w14:textId="558DAF17" w:rsidR="00687D72" w:rsidRPr="0068348F" w:rsidRDefault="00687D72" w:rsidP="0068348F">
      <w:pPr>
        <w:rPr>
          <w:rFonts w:asciiTheme="minorHAnsi" w:hAnsiTheme="minorHAnsi" w:cstheme="minorHAnsi"/>
          <w:b/>
          <w:bCs/>
        </w:rPr>
      </w:pPr>
      <w:r w:rsidRPr="0068348F">
        <w:rPr>
          <w:rFonts w:asciiTheme="minorHAnsi" w:hAnsiTheme="minorHAnsi" w:cstheme="minorHAnsi"/>
          <w:b/>
          <w:bCs/>
        </w:rPr>
        <w:t xml:space="preserve">Unauthorized </w:t>
      </w:r>
      <w:r w:rsidR="00670CFF" w:rsidRPr="0068348F">
        <w:rPr>
          <w:rFonts w:asciiTheme="minorHAnsi" w:hAnsiTheme="minorHAnsi" w:cstheme="minorHAnsi"/>
          <w:b/>
          <w:bCs/>
        </w:rPr>
        <w:t>Distribution</w:t>
      </w:r>
      <w:r w:rsidRPr="0068348F">
        <w:rPr>
          <w:rFonts w:asciiTheme="minorHAnsi" w:hAnsiTheme="minorHAnsi" w:cstheme="minorHAnsi"/>
          <w:b/>
          <w:bCs/>
        </w:rPr>
        <w:t xml:space="preserve"> of Class Notes</w:t>
      </w:r>
    </w:p>
    <w:p w14:paraId="1B3D00FF" w14:textId="64CF8034" w:rsidR="0068348F" w:rsidRDefault="00670CFF" w:rsidP="00670CFF">
      <w:pPr>
        <w:rPr>
          <w:rFonts w:asciiTheme="minorHAnsi" w:hAnsiTheme="minorHAnsi" w:cstheme="minorHAnsi"/>
        </w:rPr>
      </w:pPr>
      <w:bookmarkStart w:id="1" w:name="recording"/>
      <w:r w:rsidRPr="009132A9">
        <w:rPr>
          <w:rFonts w:asciiTheme="minorHAnsi" w:hAnsiTheme="minorHAnsi" w:cstheme="minorHAnsi"/>
        </w:rPr>
        <w:t xml:space="preserve">Third parties may attempt to connect with you to sell your notes and other course information from this class. Distributing course materials to a third party without </w:t>
      </w:r>
      <w:proofErr w:type="gramStart"/>
      <w:r w:rsidR="0068348F">
        <w:rPr>
          <w:rFonts w:asciiTheme="minorHAnsi" w:hAnsiTheme="minorHAnsi" w:cstheme="minorHAnsi"/>
        </w:rPr>
        <w:t>the my</w:t>
      </w:r>
      <w:proofErr w:type="gramEnd"/>
      <w:r w:rsidRPr="009132A9">
        <w:rPr>
          <w:rFonts w:asciiTheme="minorHAnsi" w:hAnsiTheme="minorHAnsi" w:cstheme="minorHAnsi"/>
        </w:rPr>
        <w:t xml:space="preserve"> authorization is a violation of our University’s Rules of Conduct. Please be aware that such class materials that may have already been given to such third parties may contain errors, which could affect your performance or grade. </w:t>
      </w:r>
    </w:p>
    <w:p w14:paraId="76CF709A" w14:textId="77777777" w:rsidR="0068348F" w:rsidRDefault="0068348F" w:rsidP="00670CFF">
      <w:pPr>
        <w:rPr>
          <w:rFonts w:asciiTheme="minorHAnsi" w:hAnsiTheme="minorHAnsi" w:cstheme="minorHAnsi"/>
        </w:rPr>
      </w:pPr>
    </w:p>
    <w:p w14:paraId="2210697F" w14:textId="0E5BE791" w:rsidR="00670CFF" w:rsidRPr="009132A9" w:rsidRDefault="00670CFF" w:rsidP="00670CFF">
      <w:pPr>
        <w:rPr>
          <w:rFonts w:asciiTheme="minorHAnsi" w:hAnsiTheme="minorHAnsi" w:cstheme="minorHAnsi"/>
        </w:rPr>
      </w:pPr>
      <w:r w:rsidRPr="009132A9">
        <w:rPr>
          <w:rFonts w:asciiTheme="minorHAnsi" w:hAnsiTheme="minorHAnsi" w:cstheme="minorHAnsi"/>
        </w:rPr>
        <w:t>Recommendations for success in this course include coming to class on a routine basis, visiting me during my office hours, connecting with the Teaching Assistant (TA), and making use of the Student Academic Resource Center (SARC), the University Writing Center (UWC), the Math Lab, etc. If a third party should contact you regarding such an offer, I would appreciate your bringing this to my attention. We all play a part in creating a course climate of integrity.</w:t>
      </w:r>
    </w:p>
    <w:p w14:paraId="41CDA5A0" w14:textId="77777777" w:rsidR="00687D72" w:rsidRPr="009132A9" w:rsidRDefault="00687D72" w:rsidP="00687D72">
      <w:pPr>
        <w:rPr>
          <w:rFonts w:asciiTheme="minorHAnsi" w:hAnsiTheme="minorHAnsi" w:cstheme="minorHAnsi"/>
          <w:b/>
          <w:bCs/>
        </w:rPr>
      </w:pPr>
    </w:p>
    <w:p w14:paraId="0957CA10" w14:textId="30E26198" w:rsidR="00687D72" w:rsidRPr="0068348F" w:rsidRDefault="00687D72" w:rsidP="0068348F">
      <w:pPr>
        <w:rPr>
          <w:rFonts w:asciiTheme="minorHAnsi" w:hAnsiTheme="minorHAnsi" w:cstheme="minorHAnsi"/>
          <w:b/>
          <w:bCs/>
        </w:rPr>
      </w:pPr>
      <w:r w:rsidRPr="0068348F">
        <w:rPr>
          <w:rFonts w:asciiTheme="minorHAnsi" w:hAnsiTheme="minorHAnsi" w:cstheme="minorHAnsi"/>
          <w:b/>
          <w:bCs/>
        </w:rPr>
        <w:lastRenderedPageBreak/>
        <w:t>In-Class Recording</w:t>
      </w:r>
      <w:bookmarkEnd w:id="1"/>
    </w:p>
    <w:p w14:paraId="36F15688" w14:textId="77777777" w:rsidR="0068348F" w:rsidRDefault="00FF0327" w:rsidP="00687D72">
      <w:pPr>
        <w:rPr>
          <w:rFonts w:asciiTheme="minorHAnsi" w:hAnsiTheme="minorHAnsi" w:cstheme="minorHAnsi"/>
        </w:rPr>
      </w:pPr>
      <w:r w:rsidRPr="009132A9">
        <w:rPr>
          <w:rFonts w:asciiTheme="minorHAnsi" w:hAnsiTheme="minorHAnsi" w:cstheme="minorHAnsi"/>
        </w:rPr>
        <w:t xml:space="preserve">Students may, without prior notice, record video or audio of a class lecture for a class in which the student is enrolled for their own personal educational use. A class lecture is defined as a formal or methodical oral presentation as part of a university course intended to present information or teach enrolled students about a particular subject. </w:t>
      </w:r>
    </w:p>
    <w:p w14:paraId="5E585DE5" w14:textId="77777777" w:rsidR="0068348F" w:rsidRDefault="0068348F" w:rsidP="00687D72">
      <w:pPr>
        <w:rPr>
          <w:rFonts w:asciiTheme="minorHAnsi" w:hAnsiTheme="minorHAnsi" w:cstheme="minorHAnsi"/>
        </w:rPr>
      </w:pPr>
    </w:p>
    <w:p w14:paraId="300F77E5" w14:textId="77777777" w:rsidR="0068348F" w:rsidRDefault="00FF0327" w:rsidP="00687D72">
      <w:pPr>
        <w:rPr>
          <w:rFonts w:asciiTheme="minorHAnsi" w:hAnsiTheme="minorHAnsi" w:cstheme="minorHAnsi"/>
        </w:rPr>
      </w:pPr>
      <w:r w:rsidRPr="009132A9">
        <w:rPr>
          <w:rFonts w:asciiTheme="minorHAnsi" w:hAnsiTheme="minorHAnsi" w:cstheme="minorHAnsi"/>
        </w:rPr>
        <w:t xml:space="preserve">Recording class activities other than class lectures, including but not limited to lab sessions, student presentations (whether individually or part of a group), class discussion (except when incidental to and incorporated within a class lecture), clinical presentations such as patient history, academic exercises involving student participation, test or examination administrations, field trips, private conversations between students in the class or between a student and the faculty member, and invited guest speakers is prohibited. </w:t>
      </w:r>
    </w:p>
    <w:p w14:paraId="6C5589C8" w14:textId="77777777" w:rsidR="0068348F" w:rsidRDefault="0068348F" w:rsidP="00687D72">
      <w:pPr>
        <w:rPr>
          <w:rFonts w:asciiTheme="minorHAnsi" w:hAnsiTheme="minorHAnsi" w:cstheme="minorHAnsi"/>
        </w:rPr>
      </w:pPr>
    </w:p>
    <w:p w14:paraId="07EF809D" w14:textId="2893B1B9" w:rsidR="00687D72" w:rsidRPr="009132A9" w:rsidRDefault="00FF0327" w:rsidP="00687D72">
      <w:pPr>
        <w:rPr>
          <w:rFonts w:asciiTheme="minorHAnsi" w:hAnsiTheme="minorHAnsi" w:cstheme="minorHAnsi"/>
        </w:rPr>
      </w:pPr>
      <w:r w:rsidRPr="009132A9">
        <w:rPr>
          <w:rFonts w:asciiTheme="minorHAnsi" w:hAnsiTheme="minorHAnsi" w:cstheme="minorHAnsi"/>
        </w:rPr>
        <w:t>Recordings may not be used as a substitute for class participation and class attendance and may not be published or shared without the written consent of the faculty member. Failure to adhere to these requirements may constitute a violation of the University’s Student Code of Conduct as described in the Golden Rule.</w:t>
      </w:r>
    </w:p>
    <w:p w14:paraId="0A25AE60" w14:textId="77777777" w:rsidR="00687D72" w:rsidRPr="009132A9" w:rsidRDefault="00687D72" w:rsidP="00687D72">
      <w:pPr>
        <w:rPr>
          <w:rFonts w:asciiTheme="minorHAnsi" w:hAnsiTheme="minorHAnsi" w:cstheme="minorHAnsi"/>
          <w:b/>
        </w:rPr>
      </w:pPr>
    </w:p>
    <w:p w14:paraId="629F5A36" w14:textId="77777777" w:rsidR="00687D72" w:rsidRPr="0068348F" w:rsidRDefault="00687D72" w:rsidP="0068348F">
      <w:pPr>
        <w:rPr>
          <w:rFonts w:asciiTheme="minorHAnsi" w:hAnsiTheme="minorHAnsi" w:cstheme="minorHAnsi"/>
          <w:b/>
          <w:bCs/>
        </w:rPr>
      </w:pPr>
      <w:r w:rsidRPr="0068348F">
        <w:rPr>
          <w:rFonts w:asciiTheme="minorHAnsi" w:hAnsiTheme="minorHAnsi" w:cstheme="minorHAnsi"/>
          <w:b/>
          <w:bCs/>
        </w:rPr>
        <w:t xml:space="preserve">Course Accessibility Statement </w:t>
      </w:r>
    </w:p>
    <w:p w14:paraId="735A6681" w14:textId="77777777" w:rsidR="0068348F" w:rsidRDefault="00D02459" w:rsidP="00687D72">
      <w:pPr>
        <w:rPr>
          <w:rFonts w:asciiTheme="minorHAnsi" w:hAnsiTheme="minorHAnsi" w:cstheme="minorHAnsi"/>
        </w:rPr>
      </w:pPr>
      <w:r w:rsidRPr="009132A9">
        <w:rPr>
          <w:rFonts w:asciiTheme="minorHAnsi" w:hAnsiTheme="minorHAnsi" w:cstheme="minorHAnsi"/>
        </w:rPr>
        <w:t xml:space="preserve">The University of Central Florida is committed to providing access and inclusion for all persons with disabilities. Students with disabilities who need access to course content due to course design limitations should contact the professor as soon as possible. Students should also connect with Student Accessibility Services (SAS) </w:t>
      </w:r>
      <w:hyperlink r:id="rId21" w:history="1">
        <w:r w:rsidRPr="009132A9">
          <w:rPr>
            <w:rStyle w:val="Hyperlink"/>
            <w:rFonts w:asciiTheme="minorHAnsi" w:hAnsiTheme="minorHAnsi" w:cstheme="minorHAnsi"/>
          </w:rPr>
          <w:t>http://sas.sdes.ucf.edu/</w:t>
        </w:r>
      </w:hyperlink>
      <w:r w:rsidRPr="009132A9">
        <w:rPr>
          <w:rFonts w:asciiTheme="minorHAnsi" w:hAnsiTheme="minorHAnsi" w:cstheme="minorHAnsi"/>
        </w:rPr>
        <w:t xml:space="preserve"> (Ferrell Commons 185, </w:t>
      </w:r>
      <w:hyperlink r:id="rId22" w:history="1">
        <w:r w:rsidRPr="009132A9">
          <w:rPr>
            <w:rStyle w:val="Hyperlink"/>
            <w:rFonts w:asciiTheme="minorHAnsi" w:hAnsiTheme="minorHAnsi" w:cstheme="minorHAnsi"/>
          </w:rPr>
          <w:t>sas@ucf.edu</w:t>
        </w:r>
      </w:hyperlink>
      <w:r w:rsidRPr="009132A9">
        <w:rPr>
          <w:rFonts w:asciiTheme="minorHAnsi" w:hAnsiTheme="minorHAnsi" w:cstheme="minorHAnsi"/>
        </w:rPr>
        <w:t xml:space="preserve">, phone 407-823-2371). </w:t>
      </w:r>
    </w:p>
    <w:p w14:paraId="2789E4D4" w14:textId="77777777" w:rsidR="0068348F" w:rsidRDefault="0068348F" w:rsidP="00687D72">
      <w:pPr>
        <w:rPr>
          <w:rFonts w:asciiTheme="minorHAnsi" w:hAnsiTheme="minorHAnsi" w:cstheme="minorHAnsi"/>
        </w:rPr>
      </w:pPr>
    </w:p>
    <w:p w14:paraId="1654B272" w14:textId="6E1B4744" w:rsidR="00687D72" w:rsidRPr="009132A9" w:rsidRDefault="00D02459" w:rsidP="00687D72">
      <w:pPr>
        <w:rPr>
          <w:rFonts w:asciiTheme="minorHAnsi" w:hAnsiTheme="minorHAnsi" w:cstheme="minorHAnsi"/>
        </w:rPr>
      </w:pPr>
      <w:r w:rsidRPr="009132A9">
        <w:rPr>
          <w:rFonts w:asciiTheme="minorHAnsi" w:hAnsiTheme="minorHAnsi" w:cstheme="minorHAnsi"/>
        </w:rPr>
        <w:t>For students connected with SAS, a Course Accessibility Letter may be created and sent to professors, which informs faculty of potential course access and accommodations that might be necessary and reasonable. Determining reasonable access and accommodations requires consideration of the course design, course learning objectives and the individual academic and course barriers experienced by the student. Further conversation with SAS, faculty and the student may be warranted to ensure an accessible course experience.</w:t>
      </w:r>
    </w:p>
    <w:p w14:paraId="3DF04F2F" w14:textId="77777777" w:rsidR="00AA7E25" w:rsidRDefault="00AA7E25" w:rsidP="00AA7E25">
      <w:pPr>
        <w:rPr>
          <w:rFonts w:asciiTheme="minorHAnsi" w:hAnsiTheme="minorHAnsi" w:cstheme="minorHAnsi"/>
          <w:b/>
          <w:bCs/>
        </w:rPr>
      </w:pPr>
    </w:p>
    <w:p w14:paraId="09569131" w14:textId="5811CCF2" w:rsidR="00AA7E25" w:rsidRPr="0078701C" w:rsidRDefault="00AA7E25" w:rsidP="00AA7E25">
      <w:pPr>
        <w:rPr>
          <w:rFonts w:asciiTheme="minorHAnsi" w:hAnsiTheme="minorHAnsi" w:cstheme="minorHAnsi"/>
          <w:b/>
          <w:bCs/>
        </w:rPr>
      </w:pPr>
      <w:r w:rsidRPr="0078701C">
        <w:rPr>
          <w:rFonts w:asciiTheme="minorHAnsi" w:hAnsiTheme="minorHAnsi" w:cstheme="minorHAnsi"/>
          <w:b/>
          <w:bCs/>
        </w:rPr>
        <w:t xml:space="preserve">Deployed </w:t>
      </w:r>
      <w:proofErr w:type="gramStart"/>
      <w:r w:rsidRPr="0078701C">
        <w:rPr>
          <w:rFonts w:asciiTheme="minorHAnsi" w:hAnsiTheme="minorHAnsi" w:cstheme="minorHAnsi"/>
          <w:b/>
          <w:bCs/>
        </w:rPr>
        <w:t>Active Duty</w:t>
      </w:r>
      <w:proofErr w:type="gramEnd"/>
      <w:r w:rsidRPr="0078701C">
        <w:rPr>
          <w:rFonts w:asciiTheme="minorHAnsi" w:hAnsiTheme="minorHAnsi" w:cstheme="minorHAnsi"/>
          <w:b/>
          <w:bCs/>
        </w:rPr>
        <w:t xml:space="preserve"> Military Students</w:t>
      </w:r>
    </w:p>
    <w:p w14:paraId="590CB893" w14:textId="77777777" w:rsidR="00AA7E25" w:rsidRPr="009132A9" w:rsidRDefault="00AA7E25" w:rsidP="00AA7E25">
      <w:pPr>
        <w:rPr>
          <w:rFonts w:asciiTheme="minorHAnsi" w:hAnsiTheme="minorHAnsi" w:cstheme="minorHAnsi"/>
        </w:rPr>
      </w:pPr>
      <w:r w:rsidRPr="009132A9">
        <w:rPr>
          <w:rFonts w:asciiTheme="minorHAnsi" w:hAnsiTheme="minorHAnsi" w:cstheme="minorHAnsi"/>
        </w:rPr>
        <w:t xml:space="preserve">If you are a deployed </w:t>
      </w:r>
      <w:proofErr w:type="gramStart"/>
      <w:r w:rsidRPr="009132A9">
        <w:rPr>
          <w:rFonts w:asciiTheme="minorHAnsi" w:hAnsiTheme="minorHAnsi" w:cstheme="minorHAnsi"/>
        </w:rPr>
        <w:t>active duty</w:t>
      </w:r>
      <w:proofErr w:type="gramEnd"/>
      <w:r w:rsidRPr="009132A9">
        <w:rPr>
          <w:rFonts w:asciiTheme="minorHAnsi" w:hAnsiTheme="minorHAnsi" w:cstheme="minorHAnsi"/>
        </w:rPr>
        <w:t xml:space="preserve"> military student and feel that you may need a special accommodation due to that unique status, please contact your instructor to discuss your circumstances.</w:t>
      </w:r>
    </w:p>
    <w:p w14:paraId="4A4E774F" w14:textId="77777777" w:rsidR="00687D72" w:rsidRPr="009132A9" w:rsidRDefault="00687D72" w:rsidP="00687D72">
      <w:pPr>
        <w:rPr>
          <w:rFonts w:asciiTheme="minorHAnsi" w:hAnsiTheme="minorHAnsi" w:cstheme="minorHAnsi"/>
        </w:rPr>
      </w:pPr>
    </w:p>
    <w:p w14:paraId="3F43FEDF" w14:textId="77777777" w:rsidR="00687D72" w:rsidRPr="00AA7E25" w:rsidRDefault="00687D72" w:rsidP="0068348F">
      <w:pPr>
        <w:rPr>
          <w:rFonts w:asciiTheme="minorHAnsi" w:hAnsiTheme="minorHAnsi" w:cstheme="minorHAnsi"/>
          <w:b/>
          <w:bCs/>
        </w:rPr>
      </w:pPr>
      <w:r w:rsidRPr="00AA7E25">
        <w:rPr>
          <w:rFonts w:asciiTheme="minorHAnsi" w:hAnsiTheme="minorHAnsi" w:cstheme="minorHAnsi"/>
          <w:b/>
          <w:bCs/>
        </w:rPr>
        <w:t>Campus Safety Statement</w:t>
      </w:r>
    </w:p>
    <w:p w14:paraId="4D8726BE" w14:textId="77777777" w:rsidR="00153472" w:rsidRPr="009132A9" w:rsidRDefault="00153472" w:rsidP="002163F9">
      <w:pPr>
        <w:rPr>
          <w:rFonts w:asciiTheme="minorHAnsi" w:hAnsiTheme="minorHAnsi" w:cstheme="minorHAnsi"/>
        </w:rPr>
      </w:pPr>
      <w:r w:rsidRPr="009132A9">
        <w:rPr>
          <w:rFonts w:asciiTheme="minorHAnsi" w:hAnsiTheme="minorHAnsi" w:cstheme="minorHAnsi"/>
        </w:rPr>
        <w:t>Emergencies on campus are rare, but if one should arise during class, everyone needs to work together. Students should be aware of their surroundings and familiar with some basic safety and security concepts.</w:t>
      </w:r>
    </w:p>
    <w:p w14:paraId="54E624FC" w14:textId="77777777" w:rsidR="00153472" w:rsidRPr="009132A9" w:rsidRDefault="00153472" w:rsidP="00153472">
      <w:pPr>
        <w:numPr>
          <w:ilvl w:val="0"/>
          <w:numId w:val="21"/>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In case of an emergency, dial 911 for assistance.</w:t>
      </w:r>
    </w:p>
    <w:p w14:paraId="1C25A8D9" w14:textId="0D4E007D" w:rsidR="00153472" w:rsidRPr="009132A9" w:rsidRDefault="00153472" w:rsidP="00153472">
      <w:pPr>
        <w:numPr>
          <w:ilvl w:val="0"/>
          <w:numId w:val="21"/>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 xml:space="preserve">Every UCF classroom contains an emergency procedure guide posted on a wall near the door. Students should make a note of the guide’s physical location and review the online version at </w:t>
      </w:r>
      <w:hyperlink r:id="rId23" w:history="1">
        <w:r w:rsidR="0078701C" w:rsidRPr="00906DFD">
          <w:rPr>
            <w:rStyle w:val="Hyperlink"/>
            <w:rFonts w:asciiTheme="minorHAnsi" w:hAnsiTheme="minorHAnsi" w:cstheme="minorHAnsi"/>
          </w:rPr>
          <w:t>https://centralflorida-prod.modolabs.net/student/safety/index</w:t>
        </w:r>
      </w:hyperlink>
      <w:r w:rsidRPr="009132A9">
        <w:rPr>
          <w:rFonts w:asciiTheme="minorHAnsi" w:hAnsiTheme="minorHAnsi" w:cstheme="minorHAnsi"/>
        </w:rPr>
        <w:t>.</w:t>
      </w:r>
    </w:p>
    <w:p w14:paraId="6BCB4361" w14:textId="77777777" w:rsidR="00153472" w:rsidRPr="009132A9" w:rsidRDefault="00153472" w:rsidP="00153472">
      <w:pPr>
        <w:numPr>
          <w:ilvl w:val="0"/>
          <w:numId w:val="21"/>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Students should know the evacuation routes from each of their classrooms and have a plan for finding safety in case of an emergency.</w:t>
      </w:r>
    </w:p>
    <w:p w14:paraId="6FE4C311" w14:textId="29E67839" w:rsidR="00153472" w:rsidRPr="009132A9" w:rsidRDefault="00153472" w:rsidP="00153472">
      <w:pPr>
        <w:numPr>
          <w:ilvl w:val="0"/>
          <w:numId w:val="21"/>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lastRenderedPageBreak/>
        <w:t xml:space="preserve">If there is a medical emergency during class, students may need to access a first-aid kit or AED (Automated External Defibrillator). To learn where those are located, see </w:t>
      </w:r>
      <w:hyperlink r:id="rId24" w:history="1">
        <w:r w:rsidRPr="009132A9">
          <w:rPr>
            <w:rStyle w:val="Hyperlink"/>
            <w:rFonts w:asciiTheme="minorHAnsi" w:hAnsiTheme="minorHAnsi" w:cstheme="minorHAnsi"/>
          </w:rPr>
          <w:t>https://ehs.ucf.edu/automated-external-defibrillator-aed-locations</w:t>
        </w:r>
      </w:hyperlink>
      <w:r w:rsidRPr="009132A9">
        <w:rPr>
          <w:rFonts w:asciiTheme="minorHAnsi" w:hAnsiTheme="minorHAnsi" w:cstheme="minorHAnsi"/>
        </w:rPr>
        <w:t>.</w:t>
      </w:r>
    </w:p>
    <w:p w14:paraId="361C537F" w14:textId="301AFD43" w:rsidR="00153472" w:rsidRPr="009132A9" w:rsidRDefault="00153472" w:rsidP="00153472">
      <w:pPr>
        <w:numPr>
          <w:ilvl w:val="0"/>
          <w:numId w:val="21"/>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 xml:space="preserve">To stay informed about emergency situations, students can sign up to receive UCF text alerts by going to </w:t>
      </w:r>
      <w:hyperlink r:id="rId25" w:history="1">
        <w:r w:rsidRPr="009132A9">
          <w:rPr>
            <w:rStyle w:val="Hyperlink"/>
            <w:rFonts w:asciiTheme="minorHAnsi" w:hAnsiTheme="minorHAnsi" w:cstheme="minorHAnsi"/>
          </w:rPr>
          <w:t>https://my.ucf.edu</w:t>
        </w:r>
      </w:hyperlink>
      <w:r w:rsidRPr="009132A9">
        <w:rPr>
          <w:rFonts w:asciiTheme="minorHAnsi" w:hAnsiTheme="minorHAnsi" w:cstheme="minorHAnsi"/>
        </w:rPr>
        <w:t xml:space="preserve"> and logging in. Click on “Student Self Service” located on the left side of the screen in the toolbar, scroll down to the blue “Personal Information” heading on the Student Center screen, click on “UCF Alert”, fill out the information, including e-mail address, cell phone number, and cell phone provider, click “Apply” to save the changes, and then click “OK.”</w:t>
      </w:r>
    </w:p>
    <w:p w14:paraId="77BBED66" w14:textId="77777777" w:rsidR="00153472" w:rsidRPr="009132A9" w:rsidRDefault="00153472" w:rsidP="00153472">
      <w:pPr>
        <w:numPr>
          <w:ilvl w:val="0"/>
          <w:numId w:val="21"/>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Students with special needs related to emergency situations should speak with their instructors outside of class.</w:t>
      </w:r>
    </w:p>
    <w:p w14:paraId="7F8F6015" w14:textId="68B8592F" w:rsidR="00153472" w:rsidRPr="009132A9" w:rsidRDefault="00153472" w:rsidP="00153472">
      <w:pPr>
        <w:numPr>
          <w:ilvl w:val="0"/>
          <w:numId w:val="21"/>
        </w:numPr>
        <w:spacing w:before="100" w:beforeAutospacing="1" w:after="100" w:afterAutospacing="1"/>
        <w:contextualSpacing w:val="0"/>
        <w:rPr>
          <w:rFonts w:asciiTheme="minorHAnsi" w:hAnsiTheme="minorHAnsi" w:cstheme="minorHAnsi"/>
        </w:rPr>
      </w:pPr>
      <w:r w:rsidRPr="009132A9">
        <w:rPr>
          <w:rFonts w:asciiTheme="minorHAnsi" w:hAnsiTheme="minorHAnsi" w:cstheme="minorHAnsi"/>
        </w:rPr>
        <w:t xml:space="preserve">To learn about how to manage an active-shooter situation on campus or elsewhere, consider viewing this video </w:t>
      </w:r>
      <w:hyperlink r:id="rId26" w:history="1">
        <w:r w:rsidRPr="009132A9">
          <w:rPr>
            <w:rStyle w:val="Hyperlink"/>
            <w:rFonts w:asciiTheme="minorHAnsi" w:hAnsiTheme="minorHAnsi" w:cstheme="minorHAnsi"/>
          </w:rPr>
          <w:t>https://youtu.be/NIKYajEx4pk</w:t>
        </w:r>
      </w:hyperlink>
      <w:r w:rsidRPr="009132A9">
        <w:rPr>
          <w:rFonts w:asciiTheme="minorHAnsi" w:hAnsiTheme="minorHAnsi" w:cstheme="minorHAnsi"/>
        </w:rPr>
        <w:t>.</w:t>
      </w:r>
    </w:p>
    <w:p w14:paraId="7A879AD2" w14:textId="77777777" w:rsidR="00636F23" w:rsidRPr="00EF566C" w:rsidRDefault="00636F23" w:rsidP="00636F23">
      <w:pPr>
        <w:pStyle w:val="Heading2"/>
        <w:rPr>
          <w:rFonts w:asciiTheme="minorHAnsi" w:hAnsiTheme="minorHAnsi" w:cstheme="minorHAnsi"/>
        </w:rPr>
      </w:pPr>
      <w:r w:rsidRPr="00EF566C">
        <w:rPr>
          <w:rFonts w:asciiTheme="minorHAnsi" w:hAnsiTheme="minorHAnsi" w:cstheme="minorHAnsi"/>
        </w:rPr>
        <w:t>Detailed Course</w:t>
      </w:r>
      <w:r>
        <w:rPr>
          <w:rFonts w:asciiTheme="minorHAnsi" w:hAnsiTheme="minorHAnsi" w:cstheme="minorHAnsi"/>
        </w:rPr>
        <w:t xml:space="preserve"> Outline</w:t>
      </w:r>
    </w:p>
    <w:p w14:paraId="3F4B6AA4" w14:textId="77777777" w:rsidR="00636F23" w:rsidRPr="00EF566C" w:rsidRDefault="00636F23" w:rsidP="00636F23">
      <w:pPr>
        <w:rPr>
          <w:rFonts w:asciiTheme="minorHAnsi" w:hAnsiTheme="minorHAnsi" w:cstheme="minorHAnsi"/>
          <w:color w:val="FF0000"/>
        </w:rPr>
      </w:pPr>
      <w:r w:rsidRPr="00EF566C">
        <w:rPr>
          <w:rFonts w:asciiTheme="minorHAnsi" w:hAnsiTheme="minorHAnsi" w:cstheme="minorHAnsi"/>
          <w:color w:val="FF0000"/>
        </w:rPr>
        <w:t>Instructors should also provide more detailed information on the course content, including the scope and purpose of the course. This will provide students with a better sense of what will happen during the semester. Clarity and transparency about the details of the course will allow students to prepare themselves for the experience they will have in the course.</w:t>
      </w:r>
      <w:r w:rsidRPr="00EF566C">
        <w:rPr>
          <w:rFonts w:asciiTheme="minorHAnsi" w:hAnsiTheme="minorHAnsi" w:cstheme="minorHAnsi"/>
          <w:color w:val="FF0000"/>
        </w:rPr>
        <w:br/>
      </w:r>
    </w:p>
    <w:p w14:paraId="4B46F543" w14:textId="77777777" w:rsidR="00636F23" w:rsidRPr="00EF566C" w:rsidRDefault="00636F23" w:rsidP="00636F23">
      <w:pPr>
        <w:rPr>
          <w:rFonts w:asciiTheme="minorHAnsi" w:hAnsiTheme="minorHAnsi" w:cstheme="minorHAnsi"/>
          <w:color w:val="FF0000"/>
        </w:rPr>
      </w:pPr>
      <w:r w:rsidRPr="00EF566C">
        <w:rPr>
          <w:rFonts w:asciiTheme="minorHAnsi" w:hAnsiTheme="minorHAnsi" w:cstheme="minorHAnsi"/>
          <w:color w:val="FF0000"/>
        </w:rPr>
        <w:t xml:space="preserve">A customized course description can function as a mission statement or a vision statement for the course. Ideally it will include an overview of what students will do, </w:t>
      </w:r>
      <w:proofErr w:type="gramStart"/>
      <w:r w:rsidRPr="00EF566C">
        <w:rPr>
          <w:rFonts w:asciiTheme="minorHAnsi" w:hAnsiTheme="minorHAnsi" w:cstheme="minorHAnsi"/>
          <w:color w:val="FF0000"/>
        </w:rPr>
        <w:t>accomplish</w:t>
      </w:r>
      <w:proofErr w:type="gramEnd"/>
      <w:r w:rsidRPr="00EF566C">
        <w:rPr>
          <w:rFonts w:asciiTheme="minorHAnsi" w:hAnsiTheme="minorHAnsi" w:cstheme="minorHAnsi"/>
          <w:color w:val="FF0000"/>
        </w:rPr>
        <w:t xml:space="preserve"> or learn in the course. It may also address some of the following elements:</w:t>
      </w:r>
    </w:p>
    <w:p w14:paraId="7C3BE374" w14:textId="77777777" w:rsidR="00636F23" w:rsidRPr="00EF566C" w:rsidRDefault="00636F23" w:rsidP="00636F23">
      <w:pPr>
        <w:pStyle w:val="ListParagraph"/>
        <w:numPr>
          <w:ilvl w:val="0"/>
          <w:numId w:val="11"/>
        </w:numPr>
        <w:spacing w:before="60"/>
        <w:rPr>
          <w:rFonts w:asciiTheme="minorHAnsi" w:hAnsiTheme="minorHAnsi" w:cstheme="minorHAnsi"/>
          <w:color w:val="FF0000"/>
        </w:rPr>
      </w:pPr>
      <w:r w:rsidRPr="00EF566C">
        <w:rPr>
          <w:rFonts w:asciiTheme="minorHAnsi" w:hAnsiTheme="minorHAnsi" w:cstheme="minorHAnsi"/>
          <w:color w:val="FF0000"/>
        </w:rPr>
        <w:t>Theoretical framework/s for the class</w:t>
      </w:r>
    </w:p>
    <w:p w14:paraId="2091CA5C" w14:textId="77777777" w:rsidR="00636F23" w:rsidRPr="00EF566C" w:rsidRDefault="00636F23" w:rsidP="00636F23">
      <w:pPr>
        <w:pStyle w:val="ListParagraph"/>
        <w:numPr>
          <w:ilvl w:val="0"/>
          <w:numId w:val="11"/>
        </w:numPr>
        <w:rPr>
          <w:rFonts w:asciiTheme="minorHAnsi" w:hAnsiTheme="minorHAnsi" w:cstheme="minorHAnsi"/>
          <w:color w:val="FF0000"/>
        </w:rPr>
      </w:pPr>
      <w:r w:rsidRPr="00EF566C">
        <w:rPr>
          <w:rFonts w:asciiTheme="minorHAnsi" w:hAnsiTheme="minorHAnsi" w:cstheme="minorHAnsi"/>
          <w:color w:val="FF0000"/>
        </w:rPr>
        <w:t>Connections between the course and programmatic expectations</w:t>
      </w:r>
    </w:p>
    <w:p w14:paraId="140CF095" w14:textId="77777777" w:rsidR="00636F23" w:rsidRPr="00EF566C" w:rsidRDefault="00636F23" w:rsidP="00636F23">
      <w:pPr>
        <w:pStyle w:val="ListParagraph"/>
        <w:numPr>
          <w:ilvl w:val="0"/>
          <w:numId w:val="11"/>
        </w:numPr>
        <w:rPr>
          <w:rFonts w:asciiTheme="minorHAnsi" w:hAnsiTheme="minorHAnsi" w:cstheme="minorHAnsi"/>
          <w:color w:val="FF0000"/>
        </w:rPr>
      </w:pPr>
      <w:r w:rsidRPr="00EF566C">
        <w:rPr>
          <w:rFonts w:asciiTheme="minorHAnsi" w:hAnsiTheme="minorHAnsi" w:cstheme="minorHAnsi"/>
          <w:color w:val="FF0000"/>
        </w:rPr>
        <w:t>Connections between assignments and learning outcomes</w:t>
      </w:r>
    </w:p>
    <w:p w14:paraId="4F7650B4" w14:textId="77777777" w:rsidR="00636F23" w:rsidRPr="00EF566C" w:rsidRDefault="00636F23" w:rsidP="00636F23">
      <w:pPr>
        <w:pStyle w:val="ListParagraph"/>
        <w:numPr>
          <w:ilvl w:val="0"/>
          <w:numId w:val="11"/>
        </w:numPr>
        <w:rPr>
          <w:rFonts w:asciiTheme="minorHAnsi" w:hAnsiTheme="minorHAnsi" w:cstheme="minorHAnsi"/>
          <w:color w:val="FF0000"/>
        </w:rPr>
      </w:pPr>
      <w:r w:rsidRPr="00EF566C">
        <w:rPr>
          <w:rFonts w:asciiTheme="minorHAnsi" w:hAnsiTheme="minorHAnsi" w:cstheme="minorHAnsi"/>
          <w:color w:val="FF0000"/>
        </w:rPr>
        <w:t xml:space="preserve">A description of the scope of course content </w:t>
      </w:r>
    </w:p>
    <w:p w14:paraId="0902FBA9" w14:textId="77777777" w:rsidR="00636F23" w:rsidRPr="00EF566C" w:rsidRDefault="00636F23" w:rsidP="00636F23">
      <w:pPr>
        <w:pStyle w:val="ListParagraph"/>
        <w:numPr>
          <w:ilvl w:val="0"/>
          <w:numId w:val="11"/>
        </w:numPr>
        <w:rPr>
          <w:rFonts w:asciiTheme="minorHAnsi" w:hAnsiTheme="minorHAnsi" w:cstheme="minorHAnsi"/>
          <w:color w:val="FF0000"/>
        </w:rPr>
      </w:pPr>
      <w:r w:rsidRPr="00EF566C">
        <w:rPr>
          <w:rFonts w:asciiTheme="minorHAnsi" w:hAnsiTheme="minorHAnsi" w:cstheme="minorHAnsi"/>
          <w:color w:val="FF0000"/>
        </w:rPr>
        <w:t>An overview of the course plan</w:t>
      </w:r>
      <w:r w:rsidRPr="00EF566C">
        <w:rPr>
          <w:rStyle w:val="Hyperlink"/>
          <w:rFonts w:asciiTheme="minorHAnsi" w:hAnsiTheme="minorHAnsi" w:cstheme="minorHAnsi"/>
          <w:color w:val="FF0000"/>
        </w:rPr>
        <w:t xml:space="preserve"> </w:t>
      </w:r>
    </w:p>
    <w:p w14:paraId="527D35F2" w14:textId="77777777" w:rsidR="00636F23" w:rsidRPr="00EF566C" w:rsidRDefault="00636F23" w:rsidP="00636F23">
      <w:pPr>
        <w:pStyle w:val="ListParagraph"/>
        <w:numPr>
          <w:ilvl w:val="0"/>
          <w:numId w:val="11"/>
        </w:numPr>
        <w:rPr>
          <w:rFonts w:asciiTheme="minorHAnsi" w:hAnsiTheme="minorHAnsi" w:cstheme="minorHAnsi"/>
          <w:color w:val="FF0000"/>
        </w:rPr>
      </w:pPr>
      <w:r w:rsidRPr="00EF566C">
        <w:rPr>
          <w:rFonts w:asciiTheme="minorHAnsi" w:hAnsiTheme="minorHAnsi" w:cstheme="minorHAnsi"/>
          <w:color w:val="FF0000"/>
        </w:rPr>
        <w:t>Brief descriptions of features such as service learning, collaborative work, laboratory requirements, etc.</w:t>
      </w:r>
    </w:p>
    <w:p w14:paraId="288B5D8E" w14:textId="77777777" w:rsidR="00636F23" w:rsidRPr="00EF566C" w:rsidRDefault="00636F23" w:rsidP="00636F23">
      <w:pPr>
        <w:pStyle w:val="ListParagraph"/>
        <w:numPr>
          <w:ilvl w:val="0"/>
          <w:numId w:val="11"/>
        </w:numPr>
        <w:rPr>
          <w:rFonts w:asciiTheme="minorHAnsi" w:hAnsiTheme="minorHAnsi" w:cstheme="minorHAnsi"/>
          <w:color w:val="FF0000"/>
        </w:rPr>
      </w:pPr>
      <w:r w:rsidRPr="00EF566C">
        <w:rPr>
          <w:rFonts w:asciiTheme="minorHAnsi" w:hAnsiTheme="minorHAnsi" w:cstheme="minorHAnsi"/>
          <w:color w:val="FF0000"/>
        </w:rPr>
        <w:t>Information about the course format (discussion-based, active learning, flipped, etc.)</w:t>
      </w:r>
    </w:p>
    <w:p w14:paraId="1C924576" w14:textId="66F75F6C" w:rsidR="00DB1C5D" w:rsidRDefault="00DB1C5D" w:rsidP="009C2C4F">
      <w:pPr>
        <w:rPr>
          <w:rFonts w:asciiTheme="minorHAnsi" w:hAnsiTheme="minorHAnsi" w:cstheme="minorHAnsi"/>
        </w:rPr>
      </w:pPr>
    </w:p>
    <w:p w14:paraId="3B149D88" w14:textId="0E1B6D76" w:rsidR="00DB1C5D" w:rsidRPr="00AA7E25" w:rsidRDefault="00DB1C5D" w:rsidP="009C2C4F">
      <w:pPr>
        <w:rPr>
          <w:rFonts w:asciiTheme="minorHAnsi" w:hAnsiTheme="minorHAnsi" w:cstheme="minorHAnsi"/>
          <w:b/>
          <w:bCs/>
        </w:rPr>
      </w:pPr>
      <w:r w:rsidRPr="00AA7E25">
        <w:rPr>
          <w:rFonts w:asciiTheme="minorHAnsi" w:hAnsiTheme="minorHAnsi" w:cstheme="minorHAnsi"/>
          <w:b/>
          <w:bCs/>
        </w:rPr>
        <w:t>Weekly Schedule</w:t>
      </w:r>
    </w:p>
    <w:p w14:paraId="4D42FEF0" w14:textId="7D583E8E" w:rsidR="00DB1C5D" w:rsidRDefault="00DB1C5D" w:rsidP="009C2C4F">
      <w:pPr>
        <w:rPr>
          <w:rFonts w:asciiTheme="minorHAnsi" w:hAnsiTheme="minorHAnsi" w:cstheme="minorHAnsi"/>
          <w:color w:val="FF0000"/>
        </w:rPr>
      </w:pPr>
      <w:r>
        <w:rPr>
          <w:rFonts w:asciiTheme="minorHAnsi" w:hAnsiTheme="minorHAnsi" w:cstheme="minorHAnsi"/>
          <w:color w:val="FF0000"/>
        </w:rPr>
        <w:t>Inc</w:t>
      </w:r>
      <w:r w:rsidRPr="00636F23">
        <w:rPr>
          <w:rFonts w:asciiTheme="minorHAnsi" w:hAnsiTheme="minorHAnsi" w:cstheme="minorHAnsi"/>
          <w:color w:val="FF0000"/>
        </w:rPr>
        <w:t xml:space="preserve">lude major assignment and exam dates and provide students with a separate semester schedule that details each week’s readings and activities. </w:t>
      </w:r>
      <w:proofErr w:type="gramStart"/>
      <w:r w:rsidRPr="00636F23">
        <w:rPr>
          <w:rFonts w:asciiTheme="minorHAnsi" w:hAnsiTheme="minorHAnsi" w:cstheme="minorHAnsi"/>
          <w:color w:val="FF0000"/>
        </w:rPr>
        <w:t>In order to</w:t>
      </w:r>
      <w:proofErr w:type="gramEnd"/>
      <w:r w:rsidRPr="00636F23">
        <w:rPr>
          <w:rFonts w:asciiTheme="minorHAnsi" w:hAnsiTheme="minorHAnsi" w:cstheme="minorHAnsi"/>
          <w:color w:val="FF0000"/>
        </w:rPr>
        <w:t xml:space="preserve"> promote student success, </w:t>
      </w:r>
      <w:r>
        <w:rPr>
          <w:rFonts w:asciiTheme="minorHAnsi" w:hAnsiTheme="minorHAnsi" w:cstheme="minorHAnsi"/>
          <w:color w:val="FF0000"/>
        </w:rPr>
        <w:t>give</w:t>
      </w:r>
      <w:r w:rsidRPr="00636F23">
        <w:rPr>
          <w:rFonts w:asciiTheme="minorHAnsi" w:hAnsiTheme="minorHAnsi" w:cstheme="minorHAnsi"/>
          <w:color w:val="FF0000"/>
        </w:rPr>
        <w:t xml:space="preserve"> at least one major course grade prior to the course withdrawal deadline.</w:t>
      </w:r>
    </w:p>
    <w:p w14:paraId="3D64CC24" w14:textId="5EF852F9" w:rsidR="00AA7E25" w:rsidRDefault="00AA7E25" w:rsidP="009C2C4F">
      <w:pPr>
        <w:rPr>
          <w:rFonts w:asciiTheme="minorHAnsi" w:hAnsiTheme="minorHAnsi" w:cstheme="minorHAnsi"/>
          <w:color w:val="FF0000"/>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730"/>
        <w:gridCol w:w="1680"/>
        <w:gridCol w:w="5870"/>
        <w:gridCol w:w="1060"/>
      </w:tblGrid>
      <w:tr w:rsidR="00AA7E25" w:rsidRPr="000A6DFB" w14:paraId="31F4C850" w14:textId="77777777" w:rsidTr="00AA7E25">
        <w:trPr>
          <w:trHeight w:val="330"/>
        </w:trPr>
        <w:tc>
          <w:tcPr>
            <w:tcW w:w="5000" w:type="pct"/>
            <w:gridSpan w:val="4"/>
            <w:tcBorders>
              <w:top w:val="single" w:sz="8" w:space="0" w:color="auto"/>
              <w:bottom w:val="single" w:sz="6" w:space="0" w:color="auto"/>
            </w:tcBorders>
            <w:shd w:val="clear" w:color="auto" w:fill="D9D9D9" w:themeFill="background1" w:themeFillShade="D9"/>
            <w:noWrap/>
            <w:vAlign w:val="center"/>
          </w:tcPr>
          <w:p w14:paraId="052095FB" w14:textId="77777777" w:rsidR="00AA7E25" w:rsidRPr="000A6DFB" w:rsidRDefault="00AA7E25" w:rsidP="00153286">
            <w:pPr>
              <w:rPr>
                <w:b/>
                <w:bCs/>
              </w:rPr>
            </w:pPr>
            <w:r w:rsidRPr="000A6DFB">
              <w:rPr>
                <w:b/>
              </w:rPr>
              <w:br w:type="page"/>
            </w:r>
            <w:r w:rsidRPr="000A6DFB">
              <w:rPr>
                <w:b/>
                <w:bCs/>
              </w:rPr>
              <w:t xml:space="preserve">COURSE, TERM, INSTRUCTOR </w:t>
            </w:r>
          </w:p>
          <w:p w14:paraId="4E2664C5" w14:textId="77777777" w:rsidR="00AA7E25" w:rsidRPr="000A6DFB" w:rsidRDefault="00AA7E25" w:rsidP="00153286">
            <w:pPr>
              <w:ind w:right="2530"/>
              <w:rPr>
                <w:b/>
              </w:rPr>
            </w:pPr>
            <w:r w:rsidRPr="000A6DFB">
              <w:rPr>
                <w:b/>
                <w:bCs/>
              </w:rPr>
              <w:t>Daily Schedule</w:t>
            </w:r>
            <w:r>
              <w:rPr>
                <w:b/>
                <w:bCs/>
              </w:rPr>
              <w:t xml:space="preserve"> (subject to change</w:t>
            </w:r>
            <w:r w:rsidRPr="000A6DFB">
              <w:rPr>
                <w:b/>
                <w:bCs/>
              </w:rPr>
              <w:t>)</w:t>
            </w:r>
          </w:p>
        </w:tc>
      </w:tr>
      <w:tr w:rsidR="00AA7E25" w:rsidRPr="000A6DFB" w14:paraId="10C95730" w14:textId="77777777" w:rsidTr="00AA7E25">
        <w:trPr>
          <w:trHeight w:val="315"/>
        </w:trPr>
        <w:tc>
          <w:tcPr>
            <w:tcW w:w="283" w:type="pct"/>
            <w:tcBorders>
              <w:top w:val="single" w:sz="6" w:space="0" w:color="auto"/>
              <w:bottom w:val="single" w:sz="6" w:space="0" w:color="auto"/>
            </w:tcBorders>
            <w:shd w:val="clear" w:color="auto" w:fill="D9D9D9" w:themeFill="background1" w:themeFillShade="D9"/>
            <w:noWrap/>
          </w:tcPr>
          <w:p w14:paraId="16B56A60" w14:textId="77777777" w:rsidR="00AA7E25" w:rsidRPr="000A6DFB" w:rsidRDefault="00AA7E25" w:rsidP="00153286">
            <w:pPr>
              <w:jc w:val="center"/>
              <w:rPr>
                <w:bCs/>
              </w:rPr>
            </w:pPr>
            <w:r w:rsidRPr="000A6DFB">
              <w:rPr>
                <w:bCs/>
              </w:rPr>
              <w:t>Week</w:t>
            </w:r>
          </w:p>
        </w:tc>
        <w:tc>
          <w:tcPr>
            <w:tcW w:w="998" w:type="pct"/>
            <w:tcBorders>
              <w:top w:val="single" w:sz="6" w:space="0" w:color="auto"/>
              <w:bottom w:val="single" w:sz="6" w:space="0" w:color="auto"/>
            </w:tcBorders>
            <w:shd w:val="clear" w:color="auto" w:fill="D9D9D9" w:themeFill="background1" w:themeFillShade="D9"/>
            <w:noWrap/>
          </w:tcPr>
          <w:p w14:paraId="48BE9906" w14:textId="77777777" w:rsidR="00AA7E25" w:rsidRPr="000A6DFB" w:rsidRDefault="00AA7E25" w:rsidP="00153286">
            <w:pPr>
              <w:rPr>
                <w:bCs/>
              </w:rPr>
            </w:pPr>
            <w:r w:rsidRPr="000A6DFB">
              <w:rPr>
                <w:bCs/>
              </w:rPr>
              <w:t>Date</w:t>
            </w:r>
          </w:p>
        </w:tc>
        <w:tc>
          <w:tcPr>
            <w:tcW w:w="3241" w:type="pct"/>
            <w:tcBorders>
              <w:top w:val="single" w:sz="6" w:space="0" w:color="auto"/>
              <w:bottom w:val="single" w:sz="6" w:space="0" w:color="auto"/>
            </w:tcBorders>
            <w:shd w:val="clear" w:color="auto" w:fill="D9D9D9" w:themeFill="background1" w:themeFillShade="D9"/>
          </w:tcPr>
          <w:p w14:paraId="53016534" w14:textId="77777777" w:rsidR="00AA7E25" w:rsidRPr="000A6DFB" w:rsidRDefault="00AA7E25" w:rsidP="00153286">
            <w:pPr>
              <w:rPr>
                <w:bCs/>
              </w:rPr>
            </w:pPr>
            <w:r w:rsidRPr="000A6DFB">
              <w:rPr>
                <w:bCs/>
              </w:rPr>
              <w:t>Concepts Presented:</w:t>
            </w:r>
          </w:p>
        </w:tc>
        <w:tc>
          <w:tcPr>
            <w:tcW w:w="478" w:type="pct"/>
            <w:tcBorders>
              <w:top w:val="single" w:sz="6" w:space="0" w:color="auto"/>
              <w:bottom w:val="single" w:sz="6" w:space="0" w:color="auto"/>
            </w:tcBorders>
            <w:shd w:val="clear" w:color="auto" w:fill="D9D9D9" w:themeFill="background1" w:themeFillShade="D9"/>
          </w:tcPr>
          <w:p w14:paraId="7794568D" w14:textId="77777777" w:rsidR="00AA7E25" w:rsidRPr="000A6DFB" w:rsidRDefault="00AA7E25" w:rsidP="00153286">
            <w:pPr>
              <w:jc w:val="center"/>
              <w:rPr>
                <w:bCs/>
              </w:rPr>
            </w:pPr>
            <w:r w:rsidRPr="000A6DFB">
              <w:rPr>
                <w:bCs/>
              </w:rPr>
              <w:t>Textbook chapter</w:t>
            </w:r>
          </w:p>
        </w:tc>
      </w:tr>
      <w:tr w:rsidR="00AA7E25" w:rsidRPr="000A6DFB" w14:paraId="3DA37093" w14:textId="77777777" w:rsidTr="00AA7E25">
        <w:trPr>
          <w:trHeight w:val="315"/>
        </w:trPr>
        <w:tc>
          <w:tcPr>
            <w:tcW w:w="283" w:type="pct"/>
            <w:tcBorders>
              <w:top w:val="single" w:sz="6" w:space="0" w:color="auto"/>
            </w:tcBorders>
            <w:shd w:val="clear" w:color="auto" w:fill="auto"/>
            <w:noWrap/>
          </w:tcPr>
          <w:p w14:paraId="17227893" w14:textId="77777777" w:rsidR="00AA7E25" w:rsidRPr="000A6DFB" w:rsidRDefault="00AA7E25" w:rsidP="00153286">
            <w:pPr>
              <w:jc w:val="center"/>
              <w:rPr>
                <w:bCs/>
              </w:rPr>
            </w:pPr>
            <w:r>
              <w:rPr>
                <w:bCs/>
              </w:rPr>
              <w:t>1</w:t>
            </w:r>
          </w:p>
        </w:tc>
        <w:tc>
          <w:tcPr>
            <w:tcW w:w="998" w:type="pct"/>
            <w:tcBorders>
              <w:top w:val="single" w:sz="6" w:space="0" w:color="auto"/>
            </w:tcBorders>
            <w:shd w:val="clear" w:color="auto" w:fill="auto"/>
            <w:noWrap/>
          </w:tcPr>
          <w:p w14:paraId="2078525B" w14:textId="77777777" w:rsidR="00AA7E25" w:rsidRPr="000A6DFB" w:rsidRDefault="00AA7E25" w:rsidP="00153286">
            <w:pPr>
              <w:rPr>
                <w:bCs/>
              </w:rPr>
            </w:pPr>
          </w:p>
        </w:tc>
        <w:tc>
          <w:tcPr>
            <w:tcW w:w="3241" w:type="pct"/>
            <w:tcBorders>
              <w:top w:val="single" w:sz="6" w:space="0" w:color="auto"/>
            </w:tcBorders>
            <w:shd w:val="clear" w:color="auto" w:fill="auto"/>
          </w:tcPr>
          <w:p w14:paraId="42FC3451" w14:textId="77777777" w:rsidR="00AA7E25" w:rsidRPr="000A6DFB" w:rsidRDefault="00AA7E25" w:rsidP="00153286">
            <w:pPr>
              <w:rPr>
                <w:bCs/>
              </w:rPr>
            </w:pPr>
          </w:p>
        </w:tc>
        <w:tc>
          <w:tcPr>
            <w:tcW w:w="478" w:type="pct"/>
            <w:tcBorders>
              <w:top w:val="single" w:sz="6" w:space="0" w:color="auto"/>
            </w:tcBorders>
          </w:tcPr>
          <w:p w14:paraId="606FD74C" w14:textId="77777777" w:rsidR="00AA7E25" w:rsidRPr="000A6DFB" w:rsidRDefault="00AA7E25" w:rsidP="00153286">
            <w:pPr>
              <w:jc w:val="center"/>
              <w:rPr>
                <w:bCs/>
              </w:rPr>
            </w:pPr>
          </w:p>
        </w:tc>
      </w:tr>
      <w:tr w:rsidR="00AA7E25" w:rsidRPr="000A6DFB" w14:paraId="44537358" w14:textId="77777777" w:rsidTr="00AA7E25">
        <w:trPr>
          <w:trHeight w:val="315"/>
        </w:trPr>
        <w:tc>
          <w:tcPr>
            <w:tcW w:w="283" w:type="pct"/>
            <w:shd w:val="clear" w:color="auto" w:fill="auto"/>
            <w:noWrap/>
          </w:tcPr>
          <w:p w14:paraId="42229BCE" w14:textId="77777777" w:rsidR="00AA7E25" w:rsidRDefault="00AA7E25" w:rsidP="00153286">
            <w:pPr>
              <w:jc w:val="center"/>
              <w:rPr>
                <w:bCs/>
              </w:rPr>
            </w:pPr>
          </w:p>
        </w:tc>
        <w:tc>
          <w:tcPr>
            <w:tcW w:w="998" w:type="pct"/>
            <w:shd w:val="clear" w:color="auto" w:fill="auto"/>
            <w:noWrap/>
          </w:tcPr>
          <w:p w14:paraId="44C016F6" w14:textId="77777777" w:rsidR="00AA7E25" w:rsidRPr="000A6DFB" w:rsidRDefault="00AA7E25" w:rsidP="00153286">
            <w:pPr>
              <w:rPr>
                <w:bCs/>
              </w:rPr>
            </w:pPr>
          </w:p>
        </w:tc>
        <w:tc>
          <w:tcPr>
            <w:tcW w:w="3241" w:type="pct"/>
            <w:shd w:val="clear" w:color="auto" w:fill="auto"/>
          </w:tcPr>
          <w:p w14:paraId="183DAF24" w14:textId="77777777" w:rsidR="00AA7E25" w:rsidRPr="000A6DFB" w:rsidRDefault="00AA7E25" w:rsidP="00153286">
            <w:pPr>
              <w:rPr>
                <w:bCs/>
              </w:rPr>
            </w:pPr>
          </w:p>
        </w:tc>
        <w:tc>
          <w:tcPr>
            <w:tcW w:w="478" w:type="pct"/>
          </w:tcPr>
          <w:p w14:paraId="1174AE68" w14:textId="77777777" w:rsidR="00AA7E25" w:rsidRPr="000A6DFB" w:rsidRDefault="00AA7E25" w:rsidP="00153286">
            <w:pPr>
              <w:jc w:val="center"/>
              <w:rPr>
                <w:bCs/>
              </w:rPr>
            </w:pPr>
          </w:p>
        </w:tc>
      </w:tr>
      <w:tr w:rsidR="00AA7E25" w:rsidRPr="000A6DFB" w14:paraId="3975AEFC" w14:textId="77777777" w:rsidTr="00AA7E25">
        <w:trPr>
          <w:trHeight w:val="315"/>
        </w:trPr>
        <w:tc>
          <w:tcPr>
            <w:tcW w:w="283" w:type="pct"/>
            <w:shd w:val="clear" w:color="auto" w:fill="auto"/>
            <w:noWrap/>
          </w:tcPr>
          <w:p w14:paraId="507CCD36" w14:textId="77777777" w:rsidR="00AA7E25" w:rsidRDefault="00AA7E25" w:rsidP="00153286">
            <w:pPr>
              <w:jc w:val="center"/>
              <w:rPr>
                <w:bCs/>
              </w:rPr>
            </w:pPr>
            <w:r>
              <w:rPr>
                <w:bCs/>
              </w:rPr>
              <w:t>2</w:t>
            </w:r>
          </w:p>
        </w:tc>
        <w:tc>
          <w:tcPr>
            <w:tcW w:w="998" w:type="pct"/>
            <w:shd w:val="clear" w:color="auto" w:fill="auto"/>
            <w:noWrap/>
          </w:tcPr>
          <w:p w14:paraId="5ED96D14" w14:textId="77777777" w:rsidR="00AA7E25" w:rsidRPr="000A6DFB" w:rsidRDefault="00AA7E25" w:rsidP="00153286">
            <w:pPr>
              <w:rPr>
                <w:bCs/>
              </w:rPr>
            </w:pPr>
          </w:p>
        </w:tc>
        <w:tc>
          <w:tcPr>
            <w:tcW w:w="3241" w:type="pct"/>
            <w:shd w:val="clear" w:color="auto" w:fill="auto"/>
          </w:tcPr>
          <w:p w14:paraId="563A77A6" w14:textId="77777777" w:rsidR="00AA7E25" w:rsidRPr="000A6DFB" w:rsidRDefault="00AA7E25" w:rsidP="00153286">
            <w:pPr>
              <w:rPr>
                <w:bCs/>
              </w:rPr>
            </w:pPr>
          </w:p>
        </w:tc>
        <w:tc>
          <w:tcPr>
            <w:tcW w:w="478" w:type="pct"/>
          </w:tcPr>
          <w:p w14:paraId="1C0CFDEA" w14:textId="77777777" w:rsidR="00AA7E25" w:rsidRPr="000A6DFB" w:rsidRDefault="00AA7E25" w:rsidP="00153286">
            <w:pPr>
              <w:jc w:val="center"/>
              <w:rPr>
                <w:bCs/>
              </w:rPr>
            </w:pPr>
          </w:p>
        </w:tc>
      </w:tr>
      <w:tr w:rsidR="00AA7E25" w:rsidRPr="000A6DFB" w14:paraId="774044D1" w14:textId="77777777" w:rsidTr="00AA7E25">
        <w:trPr>
          <w:trHeight w:val="315"/>
        </w:trPr>
        <w:tc>
          <w:tcPr>
            <w:tcW w:w="283" w:type="pct"/>
            <w:shd w:val="clear" w:color="auto" w:fill="auto"/>
            <w:noWrap/>
          </w:tcPr>
          <w:p w14:paraId="72C6BD21" w14:textId="77777777" w:rsidR="00AA7E25" w:rsidRDefault="00AA7E25" w:rsidP="00153286">
            <w:pPr>
              <w:jc w:val="center"/>
              <w:rPr>
                <w:bCs/>
              </w:rPr>
            </w:pPr>
          </w:p>
        </w:tc>
        <w:tc>
          <w:tcPr>
            <w:tcW w:w="998" w:type="pct"/>
            <w:shd w:val="clear" w:color="auto" w:fill="auto"/>
            <w:noWrap/>
          </w:tcPr>
          <w:p w14:paraId="4D52950C" w14:textId="77777777" w:rsidR="00AA7E25" w:rsidRPr="000A6DFB" w:rsidRDefault="00AA7E25" w:rsidP="00153286">
            <w:pPr>
              <w:rPr>
                <w:bCs/>
              </w:rPr>
            </w:pPr>
          </w:p>
        </w:tc>
        <w:tc>
          <w:tcPr>
            <w:tcW w:w="3241" w:type="pct"/>
            <w:shd w:val="clear" w:color="auto" w:fill="auto"/>
          </w:tcPr>
          <w:p w14:paraId="742CC326" w14:textId="77777777" w:rsidR="00AA7E25" w:rsidRPr="000A6DFB" w:rsidRDefault="00AA7E25" w:rsidP="00153286">
            <w:pPr>
              <w:rPr>
                <w:bCs/>
              </w:rPr>
            </w:pPr>
          </w:p>
        </w:tc>
        <w:tc>
          <w:tcPr>
            <w:tcW w:w="478" w:type="pct"/>
          </w:tcPr>
          <w:p w14:paraId="7447882E" w14:textId="77777777" w:rsidR="00AA7E25" w:rsidRPr="000A6DFB" w:rsidRDefault="00AA7E25" w:rsidP="00153286">
            <w:pPr>
              <w:jc w:val="center"/>
              <w:rPr>
                <w:bCs/>
              </w:rPr>
            </w:pPr>
          </w:p>
        </w:tc>
      </w:tr>
      <w:tr w:rsidR="00AA7E25" w:rsidRPr="000A6DFB" w14:paraId="1A7A5935" w14:textId="77777777" w:rsidTr="00AA7E25">
        <w:trPr>
          <w:trHeight w:val="315"/>
        </w:trPr>
        <w:tc>
          <w:tcPr>
            <w:tcW w:w="283" w:type="pct"/>
            <w:shd w:val="clear" w:color="auto" w:fill="auto"/>
            <w:noWrap/>
          </w:tcPr>
          <w:p w14:paraId="779D0CB8" w14:textId="77777777" w:rsidR="00AA7E25" w:rsidRDefault="00AA7E25" w:rsidP="00153286">
            <w:pPr>
              <w:jc w:val="center"/>
              <w:rPr>
                <w:bCs/>
              </w:rPr>
            </w:pPr>
            <w:r>
              <w:rPr>
                <w:bCs/>
              </w:rPr>
              <w:t>3</w:t>
            </w:r>
          </w:p>
        </w:tc>
        <w:tc>
          <w:tcPr>
            <w:tcW w:w="998" w:type="pct"/>
            <w:shd w:val="clear" w:color="auto" w:fill="auto"/>
            <w:noWrap/>
          </w:tcPr>
          <w:p w14:paraId="5EFDE65A" w14:textId="77777777" w:rsidR="00AA7E25" w:rsidRPr="000A6DFB" w:rsidRDefault="00AA7E25" w:rsidP="00153286">
            <w:pPr>
              <w:rPr>
                <w:bCs/>
              </w:rPr>
            </w:pPr>
          </w:p>
        </w:tc>
        <w:tc>
          <w:tcPr>
            <w:tcW w:w="3241" w:type="pct"/>
            <w:shd w:val="clear" w:color="auto" w:fill="auto"/>
          </w:tcPr>
          <w:p w14:paraId="4D7B001C" w14:textId="77777777" w:rsidR="00AA7E25" w:rsidRPr="000A6DFB" w:rsidRDefault="00AA7E25" w:rsidP="00153286">
            <w:pPr>
              <w:rPr>
                <w:bCs/>
              </w:rPr>
            </w:pPr>
          </w:p>
        </w:tc>
        <w:tc>
          <w:tcPr>
            <w:tcW w:w="478" w:type="pct"/>
          </w:tcPr>
          <w:p w14:paraId="02BFFDDB" w14:textId="77777777" w:rsidR="00AA7E25" w:rsidRPr="000A6DFB" w:rsidRDefault="00AA7E25" w:rsidP="00153286">
            <w:pPr>
              <w:jc w:val="center"/>
              <w:rPr>
                <w:bCs/>
              </w:rPr>
            </w:pPr>
          </w:p>
        </w:tc>
      </w:tr>
      <w:tr w:rsidR="00AA7E25" w:rsidRPr="000A6DFB" w14:paraId="3217F599" w14:textId="77777777" w:rsidTr="00AA7E25">
        <w:trPr>
          <w:trHeight w:val="315"/>
        </w:trPr>
        <w:tc>
          <w:tcPr>
            <w:tcW w:w="283" w:type="pct"/>
            <w:shd w:val="clear" w:color="auto" w:fill="auto"/>
            <w:noWrap/>
          </w:tcPr>
          <w:p w14:paraId="62BD04E5" w14:textId="77777777" w:rsidR="00AA7E25" w:rsidRDefault="00AA7E25" w:rsidP="00153286">
            <w:pPr>
              <w:jc w:val="center"/>
              <w:rPr>
                <w:bCs/>
              </w:rPr>
            </w:pPr>
          </w:p>
        </w:tc>
        <w:tc>
          <w:tcPr>
            <w:tcW w:w="998" w:type="pct"/>
            <w:shd w:val="clear" w:color="auto" w:fill="auto"/>
            <w:noWrap/>
          </w:tcPr>
          <w:p w14:paraId="0871B058" w14:textId="77777777" w:rsidR="00AA7E25" w:rsidRPr="000A6DFB" w:rsidRDefault="00AA7E25" w:rsidP="00153286">
            <w:pPr>
              <w:rPr>
                <w:bCs/>
              </w:rPr>
            </w:pPr>
          </w:p>
        </w:tc>
        <w:tc>
          <w:tcPr>
            <w:tcW w:w="3241" w:type="pct"/>
            <w:shd w:val="clear" w:color="auto" w:fill="auto"/>
          </w:tcPr>
          <w:p w14:paraId="0C86C9B5" w14:textId="77777777" w:rsidR="00AA7E25" w:rsidRPr="000A6DFB" w:rsidRDefault="00AA7E25" w:rsidP="00153286">
            <w:pPr>
              <w:rPr>
                <w:bCs/>
              </w:rPr>
            </w:pPr>
          </w:p>
        </w:tc>
        <w:tc>
          <w:tcPr>
            <w:tcW w:w="478" w:type="pct"/>
          </w:tcPr>
          <w:p w14:paraId="29F4DEE6" w14:textId="77777777" w:rsidR="00AA7E25" w:rsidRPr="000A6DFB" w:rsidRDefault="00AA7E25" w:rsidP="00153286">
            <w:pPr>
              <w:jc w:val="center"/>
              <w:rPr>
                <w:bCs/>
              </w:rPr>
            </w:pPr>
          </w:p>
        </w:tc>
      </w:tr>
      <w:tr w:rsidR="00AA7E25" w:rsidRPr="000A6DFB" w14:paraId="5949E3C1" w14:textId="77777777" w:rsidTr="00AA7E25">
        <w:trPr>
          <w:trHeight w:val="315"/>
        </w:trPr>
        <w:tc>
          <w:tcPr>
            <w:tcW w:w="283" w:type="pct"/>
            <w:shd w:val="clear" w:color="auto" w:fill="auto"/>
            <w:noWrap/>
          </w:tcPr>
          <w:p w14:paraId="5C35B277" w14:textId="77777777" w:rsidR="00AA7E25" w:rsidRDefault="00AA7E25" w:rsidP="00153286">
            <w:pPr>
              <w:jc w:val="center"/>
              <w:rPr>
                <w:bCs/>
              </w:rPr>
            </w:pPr>
            <w:r>
              <w:rPr>
                <w:bCs/>
              </w:rPr>
              <w:t>4</w:t>
            </w:r>
          </w:p>
        </w:tc>
        <w:tc>
          <w:tcPr>
            <w:tcW w:w="998" w:type="pct"/>
            <w:shd w:val="clear" w:color="auto" w:fill="auto"/>
            <w:noWrap/>
          </w:tcPr>
          <w:p w14:paraId="130C6ECD" w14:textId="77777777" w:rsidR="00AA7E25" w:rsidRPr="000A6DFB" w:rsidRDefault="00AA7E25" w:rsidP="00153286">
            <w:pPr>
              <w:rPr>
                <w:bCs/>
              </w:rPr>
            </w:pPr>
          </w:p>
        </w:tc>
        <w:tc>
          <w:tcPr>
            <w:tcW w:w="3241" w:type="pct"/>
            <w:shd w:val="clear" w:color="auto" w:fill="auto"/>
          </w:tcPr>
          <w:p w14:paraId="5F0373B4" w14:textId="77777777" w:rsidR="00AA7E25" w:rsidRPr="000A6DFB" w:rsidRDefault="00AA7E25" w:rsidP="00153286">
            <w:pPr>
              <w:rPr>
                <w:bCs/>
              </w:rPr>
            </w:pPr>
          </w:p>
        </w:tc>
        <w:tc>
          <w:tcPr>
            <w:tcW w:w="478" w:type="pct"/>
          </w:tcPr>
          <w:p w14:paraId="227ABA4D" w14:textId="77777777" w:rsidR="00AA7E25" w:rsidRPr="000A6DFB" w:rsidRDefault="00AA7E25" w:rsidP="00153286">
            <w:pPr>
              <w:jc w:val="center"/>
              <w:rPr>
                <w:bCs/>
              </w:rPr>
            </w:pPr>
          </w:p>
        </w:tc>
      </w:tr>
      <w:tr w:rsidR="00AA7E25" w:rsidRPr="000A6DFB" w14:paraId="15E6C26A" w14:textId="77777777" w:rsidTr="00AA7E25">
        <w:trPr>
          <w:trHeight w:val="315"/>
        </w:trPr>
        <w:tc>
          <w:tcPr>
            <w:tcW w:w="283" w:type="pct"/>
            <w:shd w:val="clear" w:color="auto" w:fill="auto"/>
            <w:noWrap/>
          </w:tcPr>
          <w:p w14:paraId="02B33D68" w14:textId="77777777" w:rsidR="00AA7E25" w:rsidRDefault="00AA7E25" w:rsidP="00153286">
            <w:pPr>
              <w:jc w:val="center"/>
              <w:rPr>
                <w:bCs/>
              </w:rPr>
            </w:pPr>
          </w:p>
        </w:tc>
        <w:tc>
          <w:tcPr>
            <w:tcW w:w="998" w:type="pct"/>
            <w:shd w:val="clear" w:color="auto" w:fill="auto"/>
            <w:noWrap/>
          </w:tcPr>
          <w:p w14:paraId="31476D8A" w14:textId="77777777" w:rsidR="00AA7E25" w:rsidRPr="000A6DFB" w:rsidRDefault="00AA7E25" w:rsidP="00153286">
            <w:pPr>
              <w:rPr>
                <w:bCs/>
              </w:rPr>
            </w:pPr>
          </w:p>
        </w:tc>
        <w:tc>
          <w:tcPr>
            <w:tcW w:w="3241" w:type="pct"/>
            <w:shd w:val="clear" w:color="auto" w:fill="auto"/>
          </w:tcPr>
          <w:p w14:paraId="1C4207CD" w14:textId="77777777" w:rsidR="00AA7E25" w:rsidRPr="000A6DFB" w:rsidRDefault="00AA7E25" w:rsidP="00153286">
            <w:pPr>
              <w:rPr>
                <w:bCs/>
              </w:rPr>
            </w:pPr>
          </w:p>
        </w:tc>
        <w:tc>
          <w:tcPr>
            <w:tcW w:w="478" w:type="pct"/>
          </w:tcPr>
          <w:p w14:paraId="2C320496" w14:textId="77777777" w:rsidR="00AA7E25" w:rsidRPr="000A6DFB" w:rsidRDefault="00AA7E25" w:rsidP="00153286">
            <w:pPr>
              <w:jc w:val="center"/>
              <w:rPr>
                <w:bCs/>
              </w:rPr>
            </w:pPr>
          </w:p>
        </w:tc>
      </w:tr>
      <w:tr w:rsidR="00AA7E25" w:rsidRPr="000A6DFB" w14:paraId="06594918" w14:textId="77777777" w:rsidTr="00AA7E25">
        <w:trPr>
          <w:trHeight w:val="315"/>
        </w:trPr>
        <w:tc>
          <w:tcPr>
            <w:tcW w:w="283" w:type="pct"/>
            <w:shd w:val="clear" w:color="auto" w:fill="auto"/>
            <w:noWrap/>
          </w:tcPr>
          <w:p w14:paraId="50BD20C4" w14:textId="77777777" w:rsidR="00AA7E25" w:rsidRDefault="00AA7E25" w:rsidP="00153286">
            <w:pPr>
              <w:jc w:val="center"/>
              <w:rPr>
                <w:bCs/>
              </w:rPr>
            </w:pPr>
            <w:r>
              <w:rPr>
                <w:bCs/>
              </w:rPr>
              <w:t>5</w:t>
            </w:r>
          </w:p>
        </w:tc>
        <w:tc>
          <w:tcPr>
            <w:tcW w:w="998" w:type="pct"/>
            <w:shd w:val="clear" w:color="auto" w:fill="auto"/>
            <w:noWrap/>
          </w:tcPr>
          <w:p w14:paraId="029EEB41" w14:textId="77777777" w:rsidR="00AA7E25" w:rsidRPr="000A6DFB" w:rsidRDefault="00AA7E25" w:rsidP="00153286">
            <w:pPr>
              <w:rPr>
                <w:bCs/>
              </w:rPr>
            </w:pPr>
          </w:p>
        </w:tc>
        <w:tc>
          <w:tcPr>
            <w:tcW w:w="3241" w:type="pct"/>
            <w:shd w:val="clear" w:color="auto" w:fill="auto"/>
          </w:tcPr>
          <w:p w14:paraId="25B3CD3E" w14:textId="77777777" w:rsidR="00AA7E25" w:rsidRPr="000A6DFB" w:rsidRDefault="00AA7E25" w:rsidP="00153286">
            <w:pPr>
              <w:rPr>
                <w:bCs/>
              </w:rPr>
            </w:pPr>
          </w:p>
        </w:tc>
        <w:tc>
          <w:tcPr>
            <w:tcW w:w="478" w:type="pct"/>
          </w:tcPr>
          <w:p w14:paraId="7DD598F1" w14:textId="77777777" w:rsidR="00AA7E25" w:rsidRPr="000A6DFB" w:rsidRDefault="00AA7E25" w:rsidP="00153286">
            <w:pPr>
              <w:jc w:val="center"/>
              <w:rPr>
                <w:bCs/>
              </w:rPr>
            </w:pPr>
          </w:p>
        </w:tc>
      </w:tr>
      <w:tr w:rsidR="00AA7E25" w:rsidRPr="000A6DFB" w14:paraId="64F7983A" w14:textId="77777777" w:rsidTr="00AA7E25">
        <w:trPr>
          <w:trHeight w:val="315"/>
        </w:trPr>
        <w:tc>
          <w:tcPr>
            <w:tcW w:w="283" w:type="pct"/>
            <w:shd w:val="clear" w:color="auto" w:fill="auto"/>
            <w:noWrap/>
          </w:tcPr>
          <w:p w14:paraId="2A55D4CB" w14:textId="77777777" w:rsidR="00AA7E25" w:rsidRDefault="00AA7E25" w:rsidP="00153286">
            <w:pPr>
              <w:jc w:val="center"/>
              <w:rPr>
                <w:bCs/>
              </w:rPr>
            </w:pPr>
          </w:p>
        </w:tc>
        <w:tc>
          <w:tcPr>
            <w:tcW w:w="998" w:type="pct"/>
            <w:shd w:val="clear" w:color="auto" w:fill="auto"/>
            <w:noWrap/>
          </w:tcPr>
          <w:p w14:paraId="39D136A1" w14:textId="77777777" w:rsidR="00AA7E25" w:rsidRPr="000A6DFB" w:rsidRDefault="00AA7E25" w:rsidP="00153286">
            <w:pPr>
              <w:rPr>
                <w:bCs/>
              </w:rPr>
            </w:pPr>
          </w:p>
        </w:tc>
        <w:tc>
          <w:tcPr>
            <w:tcW w:w="3241" w:type="pct"/>
            <w:shd w:val="clear" w:color="auto" w:fill="auto"/>
          </w:tcPr>
          <w:p w14:paraId="2A2991E3" w14:textId="77777777" w:rsidR="00AA7E25" w:rsidRPr="000A6DFB" w:rsidRDefault="00AA7E25" w:rsidP="00153286">
            <w:pPr>
              <w:rPr>
                <w:bCs/>
              </w:rPr>
            </w:pPr>
          </w:p>
        </w:tc>
        <w:tc>
          <w:tcPr>
            <w:tcW w:w="478" w:type="pct"/>
          </w:tcPr>
          <w:p w14:paraId="17CE6B50" w14:textId="77777777" w:rsidR="00AA7E25" w:rsidRPr="000A6DFB" w:rsidRDefault="00AA7E25" w:rsidP="00153286">
            <w:pPr>
              <w:jc w:val="center"/>
              <w:rPr>
                <w:bCs/>
              </w:rPr>
            </w:pPr>
          </w:p>
        </w:tc>
      </w:tr>
      <w:tr w:rsidR="00AA7E25" w:rsidRPr="000A6DFB" w14:paraId="0C1780FD" w14:textId="77777777" w:rsidTr="00AA7E25">
        <w:trPr>
          <w:trHeight w:val="315"/>
        </w:trPr>
        <w:tc>
          <w:tcPr>
            <w:tcW w:w="283" w:type="pct"/>
            <w:shd w:val="clear" w:color="auto" w:fill="auto"/>
            <w:noWrap/>
          </w:tcPr>
          <w:p w14:paraId="0997E3CE" w14:textId="77777777" w:rsidR="00AA7E25" w:rsidRDefault="00AA7E25" w:rsidP="00153286">
            <w:pPr>
              <w:jc w:val="center"/>
              <w:rPr>
                <w:bCs/>
              </w:rPr>
            </w:pPr>
            <w:r>
              <w:rPr>
                <w:bCs/>
              </w:rPr>
              <w:t>6</w:t>
            </w:r>
          </w:p>
        </w:tc>
        <w:tc>
          <w:tcPr>
            <w:tcW w:w="998" w:type="pct"/>
            <w:shd w:val="clear" w:color="auto" w:fill="auto"/>
            <w:noWrap/>
          </w:tcPr>
          <w:p w14:paraId="230B1D8B" w14:textId="77777777" w:rsidR="00AA7E25" w:rsidRPr="000A6DFB" w:rsidRDefault="00AA7E25" w:rsidP="00153286">
            <w:pPr>
              <w:rPr>
                <w:bCs/>
              </w:rPr>
            </w:pPr>
          </w:p>
        </w:tc>
        <w:tc>
          <w:tcPr>
            <w:tcW w:w="3241" w:type="pct"/>
            <w:shd w:val="clear" w:color="auto" w:fill="auto"/>
          </w:tcPr>
          <w:p w14:paraId="7C7930D0" w14:textId="77777777" w:rsidR="00AA7E25" w:rsidRPr="000A6DFB" w:rsidRDefault="00AA7E25" w:rsidP="00153286">
            <w:pPr>
              <w:rPr>
                <w:bCs/>
              </w:rPr>
            </w:pPr>
          </w:p>
        </w:tc>
        <w:tc>
          <w:tcPr>
            <w:tcW w:w="478" w:type="pct"/>
          </w:tcPr>
          <w:p w14:paraId="50529B2A" w14:textId="77777777" w:rsidR="00AA7E25" w:rsidRPr="000A6DFB" w:rsidRDefault="00AA7E25" w:rsidP="00153286">
            <w:pPr>
              <w:jc w:val="center"/>
              <w:rPr>
                <w:bCs/>
              </w:rPr>
            </w:pPr>
          </w:p>
        </w:tc>
      </w:tr>
      <w:tr w:rsidR="00AA7E25" w:rsidRPr="000A6DFB" w14:paraId="1D4E29F3" w14:textId="77777777" w:rsidTr="00AA7E25">
        <w:trPr>
          <w:trHeight w:val="315"/>
        </w:trPr>
        <w:tc>
          <w:tcPr>
            <w:tcW w:w="283" w:type="pct"/>
            <w:shd w:val="clear" w:color="auto" w:fill="auto"/>
            <w:noWrap/>
          </w:tcPr>
          <w:p w14:paraId="7CBC1E82" w14:textId="77777777" w:rsidR="00AA7E25" w:rsidRDefault="00AA7E25" w:rsidP="00153286">
            <w:pPr>
              <w:jc w:val="center"/>
              <w:rPr>
                <w:bCs/>
              </w:rPr>
            </w:pPr>
          </w:p>
        </w:tc>
        <w:tc>
          <w:tcPr>
            <w:tcW w:w="998" w:type="pct"/>
            <w:shd w:val="clear" w:color="auto" w:fill="auto"/>
            <w:noWrap/>
          </w:tcPr>
          <w:p w14:paraId="57EB4EB2" w14:textId="77777777" w:rsidR="00AA7E25" w:rsidRPr="000A6DFB" w:rsidRDefault="00AA7E25" w:rsidP="00153286">
            <w:pPr>
              <w:rPr>
                <w:bCs/>
              </w:rPr>
            </w:pPr>
          </w:p>
        </w:tc>
        <w:tc>
          <w:tcPr>
            <w:tcW w:w="3241" w:type="pct"/>
            <w:shd w:val="clear" w:color="auto" w:fill="auto"/>
          </w:tcPr>
          <w:p w14:paraId="7936EB09" w14:textId="77777777" w:rsidR="00AA7E25" w:rsidRPr="000A6DFB" w:rsidRDefault="00AA7E25" w:rsidP="00153286">
            <w:pPr>
              <w:rPr>
                <w:bCs/>
              </w:rPr>
            </w:pPr>
          </w:p>
        </w:tc>
        <w:tc>
          <w:tcPr>
            <w:tcW w:w="478" w:type="pct"/>
          </w:tcPr>
          <w:p w14:paraId="4AE3B972" w14:textId="77777777" w:rsidR="00AA7E25" w:rsidRPr="000A6DFB" w:rsidRDefault="00AA7E25" w:rsidP="00153286">
            <w:pPr>
              <w:jc w:val="center"/>
              <w:rPr>
                <w:bCs/>
              </w:rPr>
            </w:pPr>
          </w:p>
        </w:tc>
      </w:tr>
      <w:tr w:rsidR="00AA7E25" w:rsidRPr="000A6DFB" w14:paraId="04DD1E13" w14:textId="77777777" w:rsidTr="00AA7E25">
        <w:trPr>
          <w:trHeight w:val="315"/>
        </w:trPr>
        <w:tc>
          <w:tcPr>
            <w:tcW w:w="283" w:type="pct"/>
            <w:shd w:val="clear" w:color="auto" w:fill="auto"/>
            <w:noWrap/>
          </w:tcPr>
          <w:p w14:paraId="5AAC1974" w14:textId="77777777" w:rsidR="00AA7E25" w:rsidRDefault="00AA7E25" w:rsidP="00153286">
            <w:pPr>
              <w:jc w:val="center"/>
              <w:rPr>
                <w:bCs/>
              </w:rPr>
            </w:pPr>
            <w:r>
              <w:rPr>
                <w:bCs/>
              </w:rPr>
              <w:t>7</w:t>
            </w:r>
          </w:p>
        </w:tc>
        <w:tc>
          <w:tcPr>
            <w:tcW w:w="998" w:type="pct"/>
            <w:shd w:val="clear" w:color="auto" w:fill="auto"/>
            <w:noWrap/>
          </w:tcPr>
          <w:p w14:paraId="1759709A" w14:textId="77777777" w:rsidR="00AA7E25" w:rsidRPr="000A6DFB" w:rsidRDefault="00AA7E25" w:rsidP="00153286">
            <w:pPr>
              <w:rPr>
                <w:bCs/>
              </w:rPr>
            </w:pPr>
          </w:p>
        </w:tc>
        <w:tc>
          <w:tcPr>
            <w:tcW w:w="3241" w:type="pct"/>
            <w:shd w:val="clear" w:color="auto" w:fill="auto"/>
          </w:tcPr>
          <w:p w14:paraId="5D418847" w14:textId="77777777" w:rsidR="00AA7E25" w:rsidRPr="000A6DFB" w:rsidRDefault="00AA7E25" w:rsidP="00153286">
            <w:pPr>
              <w:rPr>
                <w:bCs/>
              </w:rPr>
            </w:pPr>
          </w:p>
        </w:tc>
        <w:tc>
          <w:tcPr>
            <w:tcW w:w="478" w:type="pct"/>
          </w:tcPr>
          <w:p w14:paraId="3615FECF" w14:textId="77777777" w:rsidR="00AA7E25" w:rsidRPr="000A6DFB" w:rsidRDefault="00AA7E25" w:rsidP="00153286">
            <w:pPr>
              <w:jc w:val="center"/>
              <w:rPr>
                <w:bCs/>
              </w:rPr>
            </w:pPr>
          </w:p>
        </w:tc>
      </w:tr>
      <w:tr w:rsidR="00AA7E25" w:rsidRPr="000A6DFB" w14:paraId="2EF0491D" w14:textId="77777777" w:rsidTr="00AA7E25">
        <w:trPr>
          <w:trHeight w:val="315"/>
        </w:trPr>
        <w:tc>
          <w:tcPr>
            <w:tcW w:w="283" w:type="pct"/>
            <w:shd w:val="clear" w:color="auto" w:fill="auto"/>
            <w:noWrap/>
          </w:tcPr>
          <w:p w14:paraId="31D76E55" w14:textId="77777777" w:rsidR="00AA7E25" w:rsidRDefault="00AA7E25" w:rsidP="00153286">
            <w:pPr>
              <w:jc w:val="center"/>
              <w:rPr>
                <w:bCs/>
              </w:rPr>
            </w:pPr>
          </w:p>
        </w:tc>
        <w:tc>
          <w:tcPr>
            <w:tcW w:w="998" w:type="pct"/>
            <w:shd w:val="clear" w:color="auto" w:fill="auto"/>
            <w:noWrap/>
          </w:tcPr>
          <w:p w14:paraId="30B08BE5" w14:textId="77777777" w:rsidR="00AA7E25" w:rsidRPr="000A6DFB" w:rsidRDefault="00AA7E25" w:rsidP="00153286">
            <w:pPr>
              <w:rPr>
                <w:bCs/>
              </w:rPr>
            </w:pPr>
          </w:p>
        </w:tc>
        <w:tc>
          <w:tcPr>
            <w:tcW w:w="3241" w:type="pct"/>
            <w:shd w:val="clear" w:color="auto" w:fill="auto"/>
          </w:tcPr>
          <w:p w14:paraId="7FF3A1EF" w14:textId="77777777" w:rsidR="00AA7E25" w:rsidRPr="000A6DFB" w:rsidRDefault="00AA7E25" w:rsidP="00153286">
            <w:pPr>
              <w:rPr>
                <w:bCs/>
              </w:rPr>
            </w:pPr>
          </w:p>
        </w:tc>
        <w:tc>
          <w:tcPr>
            <w:tcW w:w="478" w:type="pct"/>
          </w:tcPr>
          <w:p w14:paraId="4098548C" w14:textId="77777777" w:rsidR="00AA7E25" w:rsidRPr="000A6DFB" w:rsidRDefault="00AA7E25" w:rsidP="00153286">
            <w:pPr>
              <w:jc w:val="center"/>
              <w:rPr>
                <w:bCs/>
              </w:rPr>
            </w:pPr>
          </w:p>
        </w:tc>
      </w:tr>
      <w:tr w:rsidR="00AA7E25" w:rsidRPr="000A6DFB" w14:paraId="3C952A2E" w14:textId="77777777" w:rsidTr="00AA7E25">
        <w:trPr>
          <w:trHeight w:val="315"/>
        </w:trPr>
        <w:tc>
          <w:tcPr>
            <w:tcW w:w="283" w:type="pct"/>
            <w:shd w:val="clear" w:color="auto" w:fill="auto"/>
            <w:noWrap/>
          </w:tcPr>
          <w:p w14:paraId="5331B799" w14:textId="77777777" w:rsidR="00AA7E25" w:rsidRDefault="00AA7E25" w:rsidP="00153286">
            <w:pPr>
              <w:jc w:val="center"/>
              <w:rPr>
                <w:bCs/>
              </w:rPr>
            </w:pPr>
            <w:r>
              <w:rPr>
                <w:bCs/>
              </w:rPr>
              <w:t>8</w:t>
            </w:r>
          </w:p>
        </w:tc>
        <w:tc>
          <w:tcPr>
            <w:tcW w:w="998" w:type="pct"/>
            <w:shd w:val="clear" w:color="auto" w:fill="auto"/>
            <w:noWrap/>
          </w:tcPr>
          <w:p w14:paraId="355D4F29" w14:textId="77777777" w:rsidR="00AA7E25" w:rsidRPr="000A6DFB" w:rsidRDefault="00AA7E25" w:rsidP="00153286">
            <w:pPr>
              <w:rPr>
                <w:bCs/>
              </w:rPr>
            </w:pPr>
          </w:p>
        </w:tc>
        <w:tc>
          <w:tcPr>
            <w:tcW w:w="3241" w:type="pct"/>
            <w:shd w:val="clear" w:color="auto" w:fill="auto"/>
          </w:tcPr>
          <w:p w14:paraId="57B2A4EB" w14:textId="77777777" w:rsidR="00AA7E25" w:rsidRPr="000A6DFB" w:rsidRDefault="00AA7E25" w:rsidP="00153286">
            <w:pPr>
              <w:rPr>
                <w:bCs/>
              </w:rPr>
            </w:pPr>
          </w:p>
        </w:tc>
        <w:tc>
          <w:tcPr>
            <w:tcW w:w="478" w:type="pct"/>
          </w:tcPr>
          <w:p w14:paraId="7B6DC115" w14:textId="77777777" w:rsidR="00AA7E25" w:rsidRPr="000A6DFB" w:rsidRDefault="00AA7E25" w:rsidP="00153286">
            <w:pPr>
              <w:jc w:val="center"/>
              <w:rPr>
                <w:bCs/>
              </w:rPr>
            </w:pPr>
          </w:p>
        </w:tc>
      </w:tr>
      <w:tr w:rsidR="00AA7E25" w:rsidRPr="000A6DFB" w14:paraId="143AF2B8" w14:textId="77777777" w:rsidTr="00AA7E25">
        <w:trPr>
          <w:trHeight w:val="315"/>
        </w:trPr>
        <w:tc>
          <w:tcPr>
            <w:tcW w:w="283" w:type="pct"/>
            <w:shd w:val="clear" w:color="auto" w:fill="auto"/>
            <w:noWrap/>
          </w:tcPr>
          <w:p w14:paraId="418001C0" w14:textId="77777777" w:rsidR="00AA7E25" w:rsidRDefault="00AA7E25" w:rsidP="00153286">
            <w:pPr>
              <w:jc w:val="center"/>
              <w:rPr>
                <w:bCs/>
              </w:rPr>
            </w:pPr>
          </w:p>
        </w:tc>
        <w:tc>
          <w:tcPr>
            <w:tcW w:w="998" w:type="pct"/>
            <w:shd w:val="clear" w:color="auto" w:fill="auto"/>
            <w:noWrap/>
          </w:tcPr>
          <w:p w14:paraId="66CFF0D3" w14:textId="77777777" w:rsidR="00AA7E25" w:rsidRPr="000A6DFB" w:rsidRDefault="00AA7E25" w:rsidP="00153286">
            <w:pPr>
              <w:rPr>
                <w:bCs/>
              </w:rPr>
            </w:pPr>
          </w:p>
        </w:tc>
        <w:tc>
          <w:tcPr>
            <w:tcW w:w="3241" w:type="pct"/>
            <w:shd w:val="clear" w:color="auto" w:fill="auto"/>
          </w:tcPr>
          <w:p w14:paraId="5256B2D5" w14:textId="77777777" w:rsidR="00AA7E25" w:rsidRPr="000A6DFB" w:rsidRDefault="00AA7E25" w:rsidP="00153286">
            <w:pPr>
              <w:rPr>
                <w:bCs/>
              </w:rPr>
            </w:pPr>
          </w:p>
        </w:tc>
        <w:tc>
          <w:tcPr>
            <w:tcW w:w="478" w:type="pct"/>
          </w:tcPr>
          <w:p w14:paraId="63176999" w14:textId="77777777" w:rsidR="00AA7E25" w:rsidRPr="000A6DFB" w:rsidRDefault="00AA7E25" w:rsidP="00153286">
            <w:pPr>
              <w:jc w:val="center"/>
              <w:rPr>
                <w:bCs/>
              </w:rPr>
            </w:pPr>
          </w:p>
        </w:tc>
      </w:tr>
      <w:tr w:rsidR="00AA7E25" w:rsidRPr="000A6DFB" w14:paraId="3C7E1921" w14:textId="77777777" w:rsidTr="00AA7E25">
        <w:trPr>
          <w:trHeight w:val="315"/>
        </w:trPr>
        <w:tc>
          <w:tcPr>
            <w:tcW w:w="283" w:type="pct"/>
            <w:shd w:val="clear" w:color="auto" w:fill="auto"/>
            <w:noWrap/>
          </w:tcPr>
          <w:p w14:paraId="347E320B" w14:textId="77777777" w:rsidR="00AA7E25" w:rsidRDefault="00AA7E25" w:rsidP="00153286">
            <w:pPr>
              <w:jc w:val="center"/>
              <w:rPr>
                <w:bCs/>
              </w:rPr>
            </w:pPr>
            <w:r>
              <w:rPr>
                <w:bCs/>
              </w:rPr>
              <w:t>9</w:t>
            </w:r>
          </w:p>
        </w:tc>
        <w:tc>
          <w:tcPr>
            <w:tcW w:w="998" w:type="pct"/>
            <w:shd w:val="clear" w:color="auto" w:fill="auto"/>
            <w:noWrap/>
          </w:tcPr>
          <w:p w14:paraId="6852A87C" w14:textId="77777777" w:rsidR="00AA7E25" w:rsidRPr="000A6DFB" w:rsidRDefault="00AA7E25" w:rsidP="00153286">
            <w:pPr>
              <w:rPr>
                <w:bCs/>
              </w:rPr>
            </w:pPr>
          </w:p>
        </w:tc>
        <w:tc>
          <w:tcPr>
            <w:tcW w:w="3241" w:type="pct"/>
            <w:shd w:val="clear" w:color="auto" w:fill="auto"/>
          </w:tcPr>
          <w:p w14:paraId="46168ABE" w14:textId="77777777" w:rsidR="00AA7E25" w:rsidRPr="000A6DFB" w:rsidRDefault="00AA7E25" w:rsidP="00153286">
            <w:pPr>
              <w:rPr>
                <w:bCs/>
              </w:rPr>
            </w:pPr>
          </w:p>
        </w:tc>
        <w:tc>
          <w:tcPr>
            <w:tcW w:w="478" w:type="pct"/>
          </w:tcPr>
          <w:p w14:paraId="69D571DD" w14:textId="77777777" w:rsidR="00AA7E25" w:rsidRPr="000A6DFB" w:rsidRDefault="00AA7E25" w:rsidP="00153286">
            <w:pPr>
              <w:jc w:val="center"/>
              <w:rPr>
                <w:bCs/>
              </w:rPr>
            </w:pPr>
          </w:p>
        </w:tc>
      </w:tr>
      <w:tr w:rsidR="00AA7E25" w:rsidRPr="000A6DFB" w14:paraId="0831FBA7" w14:textId="77777777" w:rsidTr="00AA7E25">
        <w:trPr>
          <w:trHeight w:val="315"/>
        </w:trPr>
        <w:tc>
          <w:tcPr>
            <w:tcW w:w="283" w:type="pct"/>
            <w:shd w:val="clear" w:color="auto" w:fill="auto"/>
            <w:noWrap/>
          </w:tcPr>
          <w:p w14:paraId="4C96EBC4" w14:textId="77777777" w:rsidR="00AA7E25" w:rsidRDefault="00AA7E25" w:rsidP="00153286">
            <w:pPr>
              <w:jc w:val="center"/>
              <w:rPr>
                <w:bCs/>
              </w:rPr>
            </w:pPr>
          </w:p>
        </w:tc>
        <w:tc>
          <w:tcPr>
            <w:tcW w:w="998" w:type="pct"/>
            <w:shd w:val="clear" w:color="auto" w:fill="auto"/>
            <w:noWrap/>
          </w:tcPr>
          <w:p w14:paraId="54DFA3CE" w14:textId="77777777" w:rsidR="00AA7E25" w:rsidRPr="000A6DFB" w:rsidRDefault="00AA7E25" w:rsidP="00153286">
            <w:pPr>
              <w:rPr>
                <w:bCs/>
              </w:rPr>
            </w:pPr>
          </w:p>
        </w:tc>
        <w:tc>
          <w:tcPr>
            <w:tcW w:w="3241" w:type="pct"/>
            <w:shd w:val="clear" w:color="auto" w:fill="auto"/>
          </w:tcPr>
          <w:p w14:paraId="229BFB5E" w14:textId="77777777" w:rsidR="00AA7E25" w:rsidRPr="000A6DFB" w:rsidRDefault="00AA7E25" w:rsidP="00153286">
            <w:pPr>
              <w:rPr>
                <w:bCs/>
              </w:rPr>
            </w:pPr>
          </w:p>
        </w:tc>
        <w:tc>
          <w:tcPr>
            <w:tcW w:w="478" w:type="pct"/>
          </w:tcPr>
          <w:p w14:paraId="5506FD58" w14:textId="77777777" w:rsidR="00AA7E25" w:rsidRPr="000A6DFB" w:rsidRDefault="00AA7E25" w:rsidP="00153286">
            <w:pPr>
              <w:jc w:val="center"/>
              <w:rPr>
                <w:bCs/>
              </w:rPr>
            </w:pPr>
          </w:p>
        </w:tc>
      </w:tr>
      <w:tr w:rsidR="00AA7E25" w:rsidRPr="000A6DFB" w14:paraId="1A77D5CA" w14:textId="77777777" w:rsidTr="00AA7E25">
        <w:trPr>
          <w:trHeight w:val="315"/>
        </w:trPr>
        <w:tc>
          <w:tcPr>
            <w:tcW w:w="283" w:type="pct"/>
            <w:shd w:val="clear" w:color="auto" w:fill="auto"/>
            <w:noWrap/>
          </w:tcPr>
          <w:p w14:paraId="008FF19D" w14:textId="77777777" w:rsidR="00AA7E25" w:rsidRDefault="00AA7E25" w:rsidP="00153286">
            <w:pPr>
              <w:jc w:val="center"/>
              <w:rPr>
                <w:bCs/>
              </w:rPr>
            </w:pPr>
            <w:r>
              <w:rPr>
                <w:bCs/>
              </w:rPr>
              <w:t>10</w:t>
            </w:r>
          </w:p>
        </w:tc>
        <w:tc>
          <w:tcPr>
            <w:tcW w:w="998" w:type="pct"/>
            <w:shd w:val="clear" w:color="auto" w:fill="auto"/>
            <w:noWrap/>
          </w:tcPr>
          <w:p w14:paraId="2D34D380" w14:textId="77777777" w:rsidR="00AA7E25" w:rsidRPr="000A6DFB" w:rsidRDefault="00AA7E25" w:rsidP="00153286">
            <w:pPr>
              <w:rPr>
                <w:bCs/>
              </w:rPr>
            </w:pPr>
          </w:p>
        </w:tc>
        <w:tc>
          <w:tcPr>
            <w:tcW w:w="3241" w:type="pct"/>
            <w:shd w:val="clear" w:color="auto" w:fill="auto"/>
          </w:tcPr>
          <w:p w14:paraId="5EA2A992" w14:textId="77777777" w:rsidR="00AA7E25" w:rsidRPr="000A6DFB" w:rsidRDefault="00AA7E25" w:rsidP="00153286">
            <w:pPr>
              <w:rPr>
                <w:bCs/>
              </w:rPr>
            </w:pPr>
          </w:p>
        </w:tc>
        <w:tc>
          <w:tcPr>
            <w:tcW w:w="478" w:type="pct"/>
          </w:tcPr>
          <w:p w14:paraId="215023BD" w14:textId="77777777" w:rsidR="00AA7E25" w:rsidRPr="000A6DFB" w:rsidRDefault="00AA7E25" w:rsidP="00153286">
            <w:pPr>
              <w:jc w:val="center"/>
              <w:rPr>
                <w:bCs/>
              </w:rPr>
            </w:pPr>
          </w:p>
        </w:tc>
      </w:tr>
      <w:tr w:rsidR="00AA7E25" w:rsidRPr="000A6DFB" w14:paraId="4CC3DAF3" w14:textId="77777777" w:rsidTr="00AA7E25">
        <w:trPr>
          <w:trHeight w:val="315"/>
        </w:trPr>
        <w:tc>
          <w:tcPr>
            <w:tcW w:w="283" w:type="pct"/>
            <w:shd w:val="clear" w:color="auto" w:fill="auto"/>
            <w:noWrap/>
          </w:tcPr>
          <w:p w14:paraId="02516ED8" w14:textId="77777777" w:rsidR="00AA7E25" w:rsidRDefault="00AA7E25" w:rsidP="00153286">
            <w:pPr>
              <w:jc w:val="center"/>
              <w:rPr>
                <w:bCs/>
              </w:rPr>
            </w:pPr>
          </w:p>
        </w:tc>
        <w:tc>
          <w:tcPr>
            <w:tcW w:w="998" w:type="pct"/>
            <w:shd w:val="clear" w:color="auto" w:fill="auto"/>
            <w:noWrap/>
          </w:tcPr>
          <w:p w14:paraId="0915FA63" w14:textId="77777777" w:rsidR="00AA7E25" w:rsidRPr="000A6DFB" w:rsidRDefault="00AA7E25" w:rsidP="00153286">
            <w:pPr>
              <w:rPr>
                <w:bCs/>
              </w:rPr>
            </w:pPr>
          </w:p>
        </w:tc>
        <w:tc>
          <w:tcPr>
            <w:tcW w:w="3241" w:type="pct"/>
            <w:shd w:val="clear" w:color="auto" w:fill="auto"/>
          </w:tcPr>
          <w:p w14:paraId="2B3357FF" w14:textId="77777777" w:rsidR="00AA7E25" w:rsidRPr="000A6DFB" w:rsidRDefault="00AA7E25" w:rsidP="00153286">
            <w:pPr>
              <w:rPr>
                <w:bCs/>
              </w:rPr>
            </w:pPr>
          </w:p>
        </w:tc>
        <w:tc>
          <w:tcPr>
            <w:tcW w:w="478" w:type="pct"/>
          </w:tcPr>
          <w:p w14:paraId="6BC3ACAA" w14:textId="77777777" w:rsidR="00AA7E25" w:rsidRPr="000A6DFB" w:rsidRDefault="00AA7E25" w:rsidP="00153286">
            <w:pPr>
              <w:jc w:val="center"/>
              <w:rPr>
                <w:bCs/>
              </w:rPr>
            </w:pPr>
          </w:p>
        </w:tc>
      </w:tr>
      <w:tr w:rsidR="00AA7E25" w:rsidRPr="000A6DFB" w14:paraId="108B5D2E" w14:textId="77777777" w:rsidTr="00AA7E25">
        <w:trPr>
          <w:trHeight w:val="315"/>
        </w:trPr>
        <w:tc>
          <w:tcPr>
            <w:tcW w:w="283" w:type="pct"/>
            <w:shd w:val="clear" w:color="auto" w:fill="auto"/>
            <w:noWrap/>
          </w:tcPr>
          <w:p w14:paraId="10B36EC7" w14:textId="77777777" w:rsidR="00AA7E25" w:rsidRDefault="00AA7E25" w:rsidP="00153286">
            <w:pPr>
              <w:jc w:val="center"/>
              <w:rPr>
                <w:bCs/>
              </w:rPr>
            </w:pPr>
            <w:r>
              <w:rPr>
                <w:bCs/>
              </w:rPr>
              <w:t>11</w:t>
            </w:r>
          </w:p>
        </w:tc>
        <w:tc>
          <w:tcPr>
            <w:tcW w:w="998" w:type="pct"/>
            <w:shd w:val="clear" w:color="auto" w:fill="auto"/>
            <w:noWrap/>
          </w:tcPr>
          <w:p w14:paraId="4EAD7B3E" w14:textId="77777777" w:rsidR="00AA7E25" w:rsidRPr="000A6DFB" w:rsidRDefault="00AA7E25" w:rsidP="00153286">
            <w:pPr>
              <w:rPr>
                <w:bCs/>
              </w:rPr>
            </w:pPr>
          </w:p>
        </w:tc>
        <w:tc>
          <w:tcPr>
            <w:tcW w:w="3241" w:type="pct"/>
            <w:shd w:val="clear" w:color="auto" w:fill="auto"/>
          </w:tcPr>
          <w:p w14:paraId="705DE724" w14:textId="77777777" w:rsidR="00AA7E25" w:rsidRPr="000A6DFB" w:rsidRDefault="00AA7E25" w:rsidP="00153286">
            <w:pPr>
              <w:rPr>
                <w:bCs/>
              </w:rPr>
            </w:pPr>
          </w:p>
        </w:tc>
        <w:tc>
          <w:tcPr>
            <w:tcW w:w="478" w:type="pct"/>
          </w:tcPr>
          <w:p w14:paraId="5D794650" w14:textId="77777777" w:rsidR="00AA7E25" w:rsidRPr="000A6DFB" w:rsidRDefault="00AA7E25" w:rsidP="00153286">
            <w:pPr>
              <w:jc w:val="center"/>
              <w:rPr>
                <w:bCs/>
              </w:rPr>
            </w:pPr>
          </w:p>
        </w:tc>
      </w:tr>
      <w:tr w:rsidR="00AA7E25" w:rsidRPr="000A6DFB" w14:paraId="1253108D" w14:textId="77777777" w:rsidTr="00AA7E25">
        <w:trPr>
          <w:trHeight w:val="315"/>
        </w:trPr>
        <w:tc>
          <w:tcPr>
            <w:tcW w:w="283" w:type="pct"/>
            <w:shd w:val="clear" w:color="auto" w:fill="auto"/>
            <w:noWrap/>
          </w:tcPr>
          <w:p w14:paraId="4D8279B0" w14:textId="77777777" w:rsidR="00AA7E25" w:rsidRDefault="00AA7E25" w:rsidP="00153286">
            <w:pPr>
              <w:jc w:val="center"/>
              <w:rPr>
                <w:bCs/>
              </w:rPr>
            </w:pPr>
          </w:p>
        </w:tc>
        <w:tc>
          <w:tcPr>
            <w:tcW w:w="998" w:type="pct"/>
            <w:shd w:val="clear" w:color="auto" w:fill="auto"/>
            <w:noWrap/>
          </w:tcPr>
          <w:p w14:paraId="218335D2" w14:textId="77777777" w:rsidR="00AA7E25" w:rsidRPr="000A6DFB" w:rsidRDefault="00AA7E25" w:rsidP="00153286">
            <w:pPr>
              <w:rPr>
                <w:bCs/>
              </w:rPr>
            </w:pPr>
          </w:p>
        </w:tc>
        <w:tc>
          <w:tcPr>
            <w:tcW w:w="3241" w:type="pct"/>
            <w:shd w:val="clear" w:color="auto" w:fill="auto"/>
          </w:tcPr>
          <w:p w14:paraId="41B48DCF" w14:textId="77777777" w:rsidR="00AA7E25" w:rsidRPr="000A6DFB" w:rsidRDefault="00AA7E25" w:rsidP="00153286">
            <w:pPr>
              <w:rPr>
                <w:bCs/>
              </w:rPr>
            </w:pPr>
          </w:p>
        </w:tc>
        <w:tc>
          <w:tcPr>
            <w:tcW w:w="478" w:type="pct"/>
          </w:tcPr>
          <w:p w14:paraId="46B113D8" w14:textId="77777777" w:rsidR="00AA7E25" w:rsidRPr="000A6DFB" w:rsidRDefault="00AA7E25" w:rsidP="00153286">
            <w:pPr>
              <w:jc w:val="center"/>
              <w:rPr>
                <w:bCs/>
              </w:rPr>
            </w:pPr>
          </w:p>
        </w:tc>
      </w:tr>
      <w:tr w:rsidR="00AA7E25" w:rsidRPr="000A6DFB" w14:paraId="7F4E7892" w14:textId="77777777" w:rsidTr="00AA7E25">
        <w:trPr>
          <w:trHeight w:val="315"/>
        </w:trPr>
        <w:tc>
          <w:tcPr>
            <w:tcW w:w="283" w:type="pct"/>
            <w:shd w:val="clear" w:color="auto" w:fill="auto"/>
            <w:noWrap/>
          </w:tcPr>
          <w:p w14:paraId="17AEA4DA" w14:textId="77777777" w:rsidR="00AA7E25" w:rsidRDefault="00AA7E25" w:rsidP="00153286">
            <w:pPr>
              <w:jc w:val="center"/>
              <w:rPr>
                <w:bCs/>
              </w:rPr>
            </w:pPr>
            <w:r>
              <w:rPr>
                <w:bCs/>
              </w:rPr>
              <w:t>12</w:t>
            </w:r>
          </w:p>
        </w:tc>
        <w:tc>
          <w:tcPr>
            <w:tcW w:w="998" w:type="pct"/>
            <w:shd w:val="clear" w:color="auto" w:fill="auto"/>
            <w:noWrap/>
          </w:tcPr>
          <w:p w14:paraId="21F6F871" w14:textId="77777777" w:rsidR="00AA7E25" w:rsidRPr="000A6DFB" w:rsidRDefault="00AA7E25" w:rsidP="00153286">
            <w:pPr>
              <w:rPr>
                <w:bCs/>
              </w:rPr>
            </w:pPr>
          </w:p>
        </w:tc>
        <w:tc>
          <w:tcPr>
            <w:tcW w:w="3241" w:type="pct"/>
            <w:shd w:val="clear" w:color="auto" w:fill="auto"/>
          </w:tcPr>
          <w:p w14:paraId="1AA5D833" w14:textId="77777777" w:rsidR="00AA7E25" w:rsidRPr="000A6DFB" w:rsidRDefault="00AA7E25" w:rsidP="00153286">
            <w:pPr>
              <w:rPr>
                <w:bCs/>
              </w:rPr>
            </w:pPr>
          </w:p>
        </w:tc>
        <w:tc>
          <w:tcPr>
            <w:tcW w:w="478" w:type="pct"/>
          </w:tcPr>
          <w:p w14:paraId="6763EB80" w14:textId="77777777" w:rsidR="00AA7E25" w:rsidRPr="000A6DFB" w:rsidRDefault="00AA7E25" w:rsidP="00153286">
            <w:pPr>
              <w:jc w:val="center"/>
              <w:rPr>
                <w:bCs/>
              </w:rPr>
            </w:pPr>
          </w:p>
        </w:tc>
      </w:tr>
      <w:tr w:rsidR="00AA7E25" w:rsidRPr="000A6DFB" w14:paraId="2E90DD37" w14:textId="77777777" w:rsidTr="00AA7E25">
        <w:trPr>
          <w:trHeight w:val="315"/>
        </w:trPr>
        <w:tc>
          <w:tcPr>
            <w:tcW w:w="283" w:type="pct"/>
            <w:shd w:val="clear" w:color="auto" w:fill="auto"/>
            <w:noWrap/>
          </w:tcPr>
          <w:p w14:paraId="00746889" w14:textId="77777777" w:rsidR="00AA7E25" w:rsidRDefault="00AA7E25" w:rsidP="00153286">
            <w:pPr>
              <w:jc w:val="center"/>
              <w:rPr>
                <w:bCs/>
              </w:rPr>
            </w:pPr>
          </w:p>
        </w:tc>
        <w:tc>
          <w:tcPr>
            <w:tcW w:w="998" w:type="pct"/>
            <w:shd w:val="clear" w:color="auto" w:fill="auto"/>
            <w:noWrap/>
          </w:tcPr>
          <w:p w14:paraId="0CDB0E0A" w14:textId="77777777" w:rsidR="00AA7E25" w:rsidRPr="000A6DFB" w:rsidRDefault="00AA7E25" w:rsidP="00153286">
            <w:pPr>
              <w:rPr>
                <w:bCs/>
              </w:rPr>
            </w:pPr>
          </w:p>
        </w:tc>
        <w:tc>
          <w:tcPr>
            <w:tcW w:w="3241" w:type="pct"/>
            <w:shd w:val="clear" w:color="auto" w:fill="auto"/>
          </w:tcPr>
          <w:p w14:paraId="4AB646F0" w14:textId="77777777" w:rsidR="00AA7E25" w:rsidRPr="000A6DFB" w:rsidRDefault="00AA7E25" w:rsidP="00153286">
            <w:pPr>
              <w:rPr>
                <w:bCs/>
              </w:rPr>
            </w:pPr>
          </w:p>
        </w:tc>
        <w:tc>
          <w:tcPr>
            <w:tcW w:w="478" w:type="pct"/>
          </w:tcPr>
          <w:p w14:paraId="4DCC3818" w14:textId="77777777" w:rsidR="00AA7E25" w:rsidRPr="000A6DFB" w:rsidRDefault="00AA7E25" w:rsidP="00153286">
            <w:pPr>
              <w:jc w:val="center"/>
              <w:rPr>
                <w:bCs/>
              </w:rPr>
            </w:pPr>
          </w:p>
        </w:tc>
      </w:tr>
      <w:tr w:rsidR="00AA7E25" w:rsidRPr="000A6DFB" w14:paraId="35D472F7" w14:textId="77777777" w:rsidTr="00AA7E25">
        <w:trPr>
          <w:trHeight w:val="315"/>
        </w:trPr>
        <w:tc>
          <w:tcPr>
            <w:tcW w:w="283" w:type="pct"/>
            <w:shd w:val="clear" w:color="auto" w:fill="auto"/>
            <w:noWrap/>
          </w:tcPr>
          <w:p w14:paraId="0683616C" w14:textId="77777777" w:rsidR="00AA7E25" w:rsidRDefault="00AA7E25" w:rsidP="00153286">
            <w:pPr>
              <w:jc w:val="center"/>
              <w:rPr>
                <w:bCs/>
              </w:rPr>
            </w:pPr>
            <w:r>
              <w:rPr>
                <w:bCs/>
              </w:rPr>
              <w:t>13</w:t>
            </w:r>
          </w:p>
        </w:tc>
        <w:tc>
          <w:tcPr>
            <w:tcW w:w="998" w:type="pct"/>
            <w:shd w:val="clear" w:color="auto" w:fill="auto"/>
            <w:noWrap/>
          </w:tcPr>
          <w:p w14:paraId="793D28EC" w14:textId="77777777" w:rsidR="00AA7E25" w:rsidRPr="000A6DFB" w:rsidRDefault="00AA7E25" w:rsidP="00153286">
            <w:pPr>
              <w:rPr>
                <w:bCs/>
              </w:rPr>
            </w:pPr>
          </w:p>
        </w:tc>
        <w:tc>
          <w:tcPr>
            <w:tcW w:w="3241" w:type="pct"/>
            <w:shd w:val="clear" w:color="auto" w:fill="auto"/>
          </w:tcPr>
          <w:p w14:paraId="3A57EAE2" w14:textId="77777777" w:rsidR="00AA7E25" w:rsidRPr="000A6DFB" w:rsidRDefault="00AA7E25" w:rsidP="00153286">
            <w:pPr>
              <w:rPr>
                <w:bCs/>
              </w:rPr>
            </w:pPr>
          </w:p>
        </w:tc>
        <w:tc>
          <w:tcPr>
            <w:tcW w:w="478" w:type="pct"/>
          </w:tcPr>
          <w:p w14:paraId="59DAB166" w14:textId="77777777" w:rsidR="00AA7E25" w:rsidRPr="000A6DFB" w:rsidRDefault="00AA7E25" w:rsidP="00153286">
            <w:pPr>
              <w:jc w:val="center"/>
              <w:rPr>
                <w:bCs/>
              </w:rPr>
            </w:pPr>
          </w:p>
        </w:tc>
      </w:tr>
      <w:tr w:rsidR="00AA7E25" w:rsidRPr="000A6DFB" w14:paraId="003A6F2D" w14:textId="77777777" w:rsidTr="00AA7E25">
        <w:trPr>
          <w:trHeight w:val="315"/>
        </w:trPr>
        <w:tc>
          <w:tcPr>
            <w:tcW w:w="283" w:type="pct"/>
            <w:shd w:val="clear" w:color="auto" w:fill="auto"/>
            <w:noWrap/>
          </w:tcPr>
          <w:p w14:paraId="324B5090" w14:textId="77777777" w:rsidR="00AA7E25" w:rsidRDefault="00AA7E25" w:rsidP="00153286">
            <w:pPr>
              <w:jc w:val="center"/>
              <w:rPr>
                <w:bCs/>
              </w:rPr>
            </w:pPr>
          </w:p>
        </w:tc>
        <w:tc>
          <w:tcPr>
            <w:tcW w:w="998" w:type="pct"/>
            <w:shd w:val="clear" w:color="auto" w:fill="auto"/>
            <w:noWrap/>
          </w:tcPr>
          <w:p w14:paraId="0E5E6E32" w14:textId="77777777" w:rsidR="00AA7E25" w:rsidRPr="000A6DFB" w:rsidRDefault="00AA7E25" w:rsidP="00153286">
            <w:pPr>
              <w:rPr>
                <w:bCs/>
              </w:rPr>
            </w:pPr>
          </w:p>
        </w:tc>
        <w:tc>
          <w:tcPr>
            <w:tcW w:w="3241" w:type="pct"/>
            <w:shd w:val="clear" w:color="auto" w:fill="auto"/>
          </w:tcPr>
          <w:p w14:paraId="57B62B63" w14:textId="77777777" w:rsidR="00AA7E25" w:rsidRPr="000A6DFB" w:rsidRDefault="00AA7E25" w:rsidP="00153286">
            <w:pPr>
              <w:rPr>
                <w:bCs/>
              </w:rPr>
            </w:pPr>
          </w:p>
        </w:tc>
        <w:tc>
          <w:tcPr>
            <w:tcW w:w="478" w:type="pct"/>
          </w:tcPr>
          <w:p w14:paraId="02AB49CA" w14:textId="77777777" w:rsidR="00AA7E25" w:rsidRPr="000A6DFB" w:rsidRDefault="00AA7E25" w:rsidP="00153286">
            <w:pPr>
              <w:jc w:val="center"/>
              <w:rPr>
                <w:bCs/>
              </w:rPr>
            </w:pPr>
          </w:p>
        </w:tc>
      </w:tr>
      <w:tr w:rsidR="00AA7E25" w:rsidRPr="000A6DFB" w14:paraId="6F3333B5" w14:textId="77777777" w:rsidTr="00AA7E25">
        <w:trPr>
          <w:trHeight w:val="315"/>
        </w:trPr>
        <w:tc>
          <w:tcPr>
            <w:tcW w:w="283" w:type="pct"/>
            <w:shd w:val="clear" w:color="auto" w:fill="auto"/>
            <w:noWrap/>
          </w:tcPr>
          <w:p w14:paraId="5CC7CBF1" w14:textId="77777777" w:rsidR="00AA7E25" w:rsidRDefault="00AA7E25" w:rsidP="00153286">
            <w:pPr>
              <w:jc w:val="center"/>
              <w:rPr>
                <w:bCs/>
              </w:rPr>
            </w:pPr>
            <w:r>
              <w:rPr>
                <w:bCs/>
              </w:rPr>
              <w:t>14</w:t>
            </w:r>
          </w:p>
        </w:tc>
        <w:tc>
          <w:tcPr>
            <w:tcW w:w="998" w:type="pct"/>
            <w:shd w:val="clear" w:color="auto" w:fill="auto"/>
            <w:noWrap/>
          </w:tcPr>
          <w:p w14:paraId="77E7CF08" w14:textId="77777777" w:rsidR="00AA7E25" w:rsidRPr="000A6DFB" w:rsidRDefault="00AA7E25" w:rsidP="00153286">
            <w:pPr>
              <w:rPr>
                <w:bCs/>
              </w:rPr>
            </w:pPr>
          </w:p>
        </w:tc>
        <w:tc>
          <w:tcPr>
            <w:tcW w:w="3241" w:type="pct"/>
            <w:shd w:val="clear" w:color="auto" w:fill="auto"/>
          </w:tcPr>
          <w:p w14:paraId="12FE6AD5" w14:textId="77777777" w:rsidR="00AA7E25" w:rsidRPr="000A6DFB" w:rsidRDefault="00AA7E25" w:rsidP="00153286">
            <w:pPr>
              <w:rPr>
                <w:bCs/>
              </w:rPr>
            </w:pPr>
          </w:p>
        </w:tc>
        <w:tc>
          <w:tcPr>
            <w:tcW w:w="478" w:type="pct"/>
          </w:tcPr>
          <w:p w14:paraId="455529D9" w14:textId="77777777" w:rsidR="00AA7E25" w:rsidRPr="000A6DFB" w:rsidRDefault="00AA7E25" w:rsidP="00153286">
            <w:pPr>
              <w:jc w:val="center"/>
              <w:rPr>
                <w:bCs/>
              </w:rPr>
            </w:pPr>
          </w:p>
        </w:tc>
      </w:tr>
      <w:tr w:rsidR="00AA7E25" w:rsidRPr="000A6DFB" w14:paraId="66A2905E" w14:textId="77777777" w:rsidTr="00AA7E25">
        <w:trPr>
          <w:trHeight w:val="315"/>
        </w:trPr>
        <w:tc>
          <w:tcPr>
            <w:tcW w:w="283" w:type="pct"/>
            <w:shd w:val="clear" w:color="auto" w:fill="auto"/>
            <w:noWrap/>
          </w:tcPr>
          <w:p w14:paraId="1A53AAB5" w14:textId="77777777" w:rsidR="00AA7E25" w:rsidRDefault="00AA7E25" w:rsidP="00153286">
            <w:pPr>
              <w:jc w:val="center"/>
              <w:rPr>
                <w:bCs/>
              </w:rPr>
            </w:pPr>
          </w:p>
        </w:tc>
        <w:tc>
          <w:tcPr>
            <w:tcW w:w="998" w:type="pct"/>
            <w:shd w:val="clear" w:color="auto" w:fill="auto"/>
            <w:noWrap/>
          </w:tcPr>
          <w:p w14:paraId="16C8904A" w14:textId="77777777" w:rsidR="00AA7E25" w:rsidRPr="000A6DFB" w:rsidRDefault="00AA7E25" w:rsidP="00153286">
            <w:pPr>
              <w:rPr>
                <w:bCs/>
              </w:rPr>
            </w:pPr>
          </w:p>
        </w:tc>
        <w:tc>
          <w:tcPr>
            <w:tcW w:w="3241" w:type="pct"/>
            <w:shd w:val="clear" w:color="auto" w:fill="auto"/>
          </w:tcPr>
          <w:p w14:paraId="275412A5" w14:textId="77777777" w:rsidR="00AA7E25" w:rsidRPr="000A6DFB" w:rsidRDefault="00AA7E25" w:rsidP="00153286">
            <w:pPr>
              <w:rPr>
                <w:bCs/>
              </w:rPr>
            </w:pPr>
          </w:p>
        </w:tc>
        <w:tc>
          <w:tcPr>
            <w:tcW w:w="478" w:type="pct"/>
          </w:tcPr>
          <w:p w14:paraId="5F5BFA6A" w14:textId="77777777" w:rsidR="00AA7E25" w:rsidRPr="000A6DFB" w:rsidRDefault="00AA7E25" w:rsidP="00153286">
            <w:pPr>
              <w:jc w:val="center"/>
              <w:rPr>
                <w:bCs/>
              </w:rPr>
            </w:pPr>
          </w:p>
        </w:tc>
      </w:tr>
      <w:tr w:rsidR="00AA7E25" w:rsidRPr="000A6DFB" w14:paraId="3EAA3360" w14:textId="77777777" w:rsidTr="00AA7E25">
        <w:trPr>
          <w:trHeight w:val="315"/>
        </w:trPr>
        <w:tc>
          <w:tcPr>
            <w:tcW w:w="283" w:type="pct"/>
            <w:shd w:val="clear" w:color="auto" w:fill="auto"/>
            <w:noWrap/>
          </w:tcPr>
          <w:p w14:paraId="05895A84" w14:textId="77777777" w:rsidR="00AA7E25" w:rsidRDefault="00AA7E25" w:rsidP="00153286">
            <w:pPr>
              <w:jc w:val="center"/>
              <w:rPr>
                <w:bCs/>
              </w:rPr>
            </w:pPr>
            <w:r>
              <w:rPr>
                <w:bCs/>
              </w:rPr>
              <w:t>15</w:t>
            </w:r>
          </w:p>
        </w:tc>
        <w:tc>
          <w:tcPr>
            <w:tcW w:w="998" w:type="pct"/>
            <w:shd w:val="clear" w:color="auto" w:fill="auto"/>
            <w:noWrap/>
          </w:tcPr>
          <w:p w14:paraId="016230CE" w14:textId="77777777" w:rsidR="00AA7E25" w:rsidRPr="000A6DFB" w:rsidRDefault="00AA7E25" w:rsidP="00153286">
            <w:pPr>
              <w:rPr>
                <w:bCs/>
              </w:rPr>
            </w:pPr>
          </w:p>
        </w:tc>
        <w:tc>
          <w:tcPr>
            <w:tcW w:w="3241" w:type="pct"/>
            <w:shd w:val="clear" w:color="auto" w:fill="auto"/>
          </w:tcPr>
          <w:p w14:paraId="2EF700D1" w14:textId="77777777" w:rsidR="00AA7E25" w:rsidRPr="000A6DFB" w:rsidRDefault="00AA7E25" w:rsidP="00153286">
            <w:pPr>
              <w:rPr>
                <w:bCs/>
              </w:rPr>
            </w:pPr>
          </w:p>
        </w:tc>
        <w:tc>
          <w:tcPr>
            <w:tcW w:w="478" w:type="pct"/>
          </w:tcPr>
          <w:p w14:paraId="54E70B52" w14:textId="77777777" w:rsidR="00AA7E25" w:rsidRPr="000A6DFB" w:rsidRDefault="00AA7E25" w:rsidP="00153286">
            <w:pPr>
              <w:jc w:val="center"/>
              <w:rPr>
                <w:bCs/>
              </w:rPr>
            </w:pPr>
          </w:p>
        </w:tc>
      </w:tr>
      <w:tr w:rsidR="00AA7E25" w:rsidRPr="000A6DFB" w14:paraId="75521554" w14:textId="77777777" w:rsidTr="00AA7E25">
        <w:trPr>
          <w:trHeight w:val="315"/>
        </w:trPr>
        <w:tc>
          <w:tcPr>
            <w:tcW w:w="283" w:type="pct"/>
            <w:shd w:val="clear" w:color="auto" w:fill="auto"/>
            <w:noWrap/>
          </w:tcPr>
          <w:p w14:paraId="2281BF4C" w14:textId="77777777" w:rsidR="00AA7E25" w:rsidRDefault="00AA7E25" w:rsidP="00153286">
            <w:pPr>
              <w:jc w:val="center"/>
              <w:rPr>
                <w:bCs/>
              </w:rPr>
            </w:pPr>
          </w:p>
        </w:tc>
        <w:tc>
          <w:tcPr>
            <w:tcW w:w="998" w:type="pct"/>
            <w:shd w:val="clear" w:color="auto" w:fill="auto"/>
            <w:noWrap/>
          </w:tcPr>
          <w:p w14:paraId="66947CC8" w14:textId="77777777" w:rsidR="00AA7E25" w:rsidRPr="000A6DFB" w:rsidRDefault="00AA7E25" w:rsidP="00153286">
            <w:pPr>
              <w:rPr>
                <w:bCs/>
              </w:rPr>
            </w:pPr>
          </w:p>
        </w:tc>
        <w:tc>
          <w:tcPr>
            <w:tcW w:w="3241" w:type="pct"/>
            <w:shd w:val="clear" w:color="auto" w:fill="auto"/>
          </w:tcPr>
          <w:p w14:paraId="6983EB02" w14:textId="77777777" w:rsidR="00AA7E25" w:rsidRPr="000A6DFB" w:rsidRDefault="00AA7E25" w:rsidP="00153286">
            <w:pPr>
              <w:rPr>
                <w:bCs/>
              </w:rPr>
            </w:pPr>
            <w:r>
              <w:rPr>
                <w:bCs/>
              </w:rPr>
              <w:t>FINAL EXAM</w:t>
            </w:r>
          </w:p>
        </w:tc>
        <w:tc>
          <w:tcPr>
            <w:tcW w:w="478" w:type="pct"/>
          </w:tcPr>
          <w:p w14:paraId="04DB8A37" w14:textId="77777777" w:rsidR="00AA7E25" w:rsidRPr="000A6DFB" w:rsidRDefault="00AA7E25" w:rsidP="00153286">
            <w:pPr>
              <w:jc w:val="center"/>
              <w:rPr>
                <w:bCs/>
              </w:rPr>
            </w:pPr>
          </w:p>
        </w:tc>
      </w:tr>
    </w:tbl>
    <w:p w14:paraId="69091DF1" w14:textId="77777777" w:rsidR="00AA7E25" w:rsidRDefault="00AA7E25" w:rsidP="00AA7E25"/>
    <w:p w14:paraId="779408C0" w14:textId="77777777" w:rsidR="00AA7E25" w:rsidRPr="009132A9" w:rsidRDefault="00AA7E25" w:rsidP="009C2C4F">
      <w:pPr>
        <w:rPr>
          <w:rFonts w:asciiTheme="minorHAnsi" w:hAnsiTheme="minorHAnsi" w:cstheme="minorHAnsi"/>
        </w:rPr>
      </w:pPr>
    </w:p>
    <w:sectPr w:rsidR="00AA7E25" w:rsidRPr="009132A9" w:rsidSect="00C62F1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25DD" w14:textId="77777777" w:rsidR="00036E98" w:rsidRDefault="00036E98" w:rsidP="001F4363">
      <w:r>
        <w:separator/>
      </w:r>
    </w:p>
  </w:endnote>
  <w:endnote w:type="continuationSeparator" w:id="0">
    <w:p w14:paraId="6CC0CA92" w14:textId="77777777" w:rsidR="00036E98" w:rsidRDefault="00036E98" w:rsidP="001F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C1BB" w14:textId="77777777" w:rsidR="00036E98" w:rsidRDefault="00036E98" w:rsidP="001F4363">
      <w:r>
        <w:separator/>
      </w:r>
    </w:p>
  </w:footnote>
  <w:footnote w:type="continuationSeparator" w:id="0">
    <w:p w14:paraId="054FD49D" w14:textId="77777777" w:rsidR="00036E98" w:rsidRDefault="00036E98" w:rsidP="001F4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D29"/>
    <w:multiLevelType w:val="hybridMultilevel"/>
    <w:tmpl w:val="69DCA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A6F51"/>
    <w:multiLevelType w:val="hybridMultilevel"/>
    <w:tmpl w:val="BFB866F6"/>
    <w:lvl w:ilvl="0" w:tplc="437A13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E54DA"/>
    <w:multiLevelType w:val="hybridMultilevel"/>
    <w:tmpl w:val="EFAE7528"/>
    <w:lvl w:ilvl="0" w:tplc="437A13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0527E"/>
    <w:multiLevelType w:val="hybridMultilevel"/>
    <w:tmpl w:val="08E0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E1DE2"/>
    <w:multiLevelType w:val="hybridMultilevel"/>
    <w:tmpl w:val="529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D2215"/>
    <w:multiLevelType w:val="hybridMultilevel"/>
    <w:tmpl w:val="5EB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57EF7"/>
    <w:multiLevelType w:val="hybridMultilevel"/>
    <w:tmpl w:val="2DC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37B07"/>
    <w:multiLevelType w:val="hybridMultilevel"/>
    <w:tmpl w:val="204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27439"/>
    <w:multiLevelType w:val="hybridMultilevel"/>
    <w:tmpl w:val="D3308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363D9C"/>
    <w:multiLevelType w:val="hybridMultilevel"/>
    <w:tmpl w:val="B81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92B46"/>
    <w:multiLevelType w:val="multilevel"/>
    <w:tmpl w:val="C294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B961BF"/>
    <w:multiLevelType w:val="hybridMultilevel"/>
    <w:tmpl w:val="68B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23963"/>
    <w:multiLevelType w:val="hybridMultilevel"/>
    <w:tmpl w:val="9950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14B45"/>
    <w:multiLevelType w:val="multilevel"/>
    <w:tmpl w:val="AC26A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987352"/>
    <w:multiLevelType w:val="hybridMultilevel"/>
    <w:tmpl w:val="37C4CD7E"/>
    <w:lvl w:ilvl="0" w:tplc="DC40001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D65DF"/>
    <w:multiLevelType w:val="hybridMultilevel"/>
    <w:tmpl w:val="B092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76333"/>
    <w:multiLevelType w:val="hybridMultilevel"/>
    <w:tmpl w:val="B256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72B08"/>
    <w:multiLevelType w:val="hybridMultilevel"/>
    <w:tmpl w:val="31865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E714C"/>
    <w:multiLevelType w:val="hybridMultilevel"/>
    <w:tmpl w:val="9E4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F3DEC"/>
    <w:multiLevelType w:val="hybridMultilevel"/>
    <w:tmpl w:val="92FC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90677"/>
    <w:multiLevelType w:val="multilevel"/>
    <w:tmpl w:val="7D84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F7760"/>
    <w:multiLevelType w:val="hybridMultilevel"/>
    <w:tmpl w:val="E24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0"/>
  </w:num>
  <w:num w:numId="5">
    <w:abstractNumId w:val="6"/>
  </w:num>
  <w:num w:numId="6">
    <w:abstractNumId w:val="21"/>
  </w:num>
  <w:num w:numId="7">
    <w:abstractNumId w:val="15"/>
  </w:num>
  <w:num w:numId="8">
    <w:abstractNumId w:val="4"/>
  </w:num>
  <w:num w:numId="9">
    <w:abstractNumId w:val="11"/>
  </w:num>
  <w:num w:numId="10">
    <w:abstractNumId w:val="16"/>
  </w:num>
  <w:num w:numId="11">
    <w:abstractNumId w:val="18"/>
  </w:num>
  <w:num w:numId="12">
    <w:abstractNumId w:val="3"/>
  </w:num>
  <w:num w:numId="13">
    <w:abstractNumId w:val="12"/>
  </w:num>
  <w:num w:numId="14">
    <w:abstractNumId w:val="14"/>
  </w:num>
  <w:num w:numId="15">
    <w:abstractNumId w:val="5"/>
  </w:num>
  <w:num w:numId="16">
    <w:abstractNumId w:val="1"/>
  </w:num>
  <w:num w:numId="17">
    <w:abstractNumId w:val="2"/>
  </w:num>
  <w:num w:numId="18">
    <w:abstractNumId w:val="17"/>
  </w:num>
  <w:num w:numId="19">
    <w:abstractNumId w:val="20"/>
  </w:num>
  <w:num w:numId="20">
    <w:abstractNumId w:val="8"/>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47C"/>
    <w:rsid w:val="00003DE0"/>
    <w:rsid w:val="00016180"/>
    <w:rsid w:val="00025503"/>
    <w:rsid w:val="000259D0"/>
    <w:rsid w:val="00031988"/>
    <w:rsid w:val="00036E98"/>
    <w:rsid w:val="00037C4D"/>
    <w:rsid w:val="00040AB6"/>
    <w:rsid w:val="000A5531"/>
    <w:rsid w:val="000B08B8"/>
    <w:rsid w:val="000E1611"/>
    <w:rsid w:val="000F0A1C"/>
    <w:rsid w:val="00104659"/>
    <w:rsid w:val="00112B6C"/>
    <w:rsid w:val="00126ADB"/>
    <w:rsid w:val="00130950"/>
    <w:rsid w:val="00152FEA"/>
    <w:rsid w:val="00153472"/>
    <w:rsid w:val="0015548B"/>
    <w:rsid w:val="00160C93"/>
    <w:rsid w:val="0016621A"/>
    <w:rsid w:val="00166629"/>
    <w:rsid w:val="001740B9"/>
    <w:rsid w:val="001819B6"/>
    <w:rsid w:val="001A1A3B"/>
    <w:rsid w:val="001D1948"/>
    <w:rsid w:val="001D3FDE"/>
    <w:rsid w:val="001E2EBB"/>
    <w:rsid w:val="001E3AD1"/>
    <w:rsid w:val="001F11A2"/>
    <w:rsid w:val="001F4363"/>
    <w:rsid w:val="002163F9"/>
    <w:rsid w:val="0021779E"/>
    <w:rsid w:val="00246207"/>
    <w:rsid w:val="00256810"/>
    <w:rsid w:val="002654DC"/>
    <w:rsid w:val="00273BF7"/>
    <w:rsid w:val="00282133"/>
    <w:rsid w:val="002977DF"/>
    <w:rsid w:val="002B11F3"/>
    <w:rsid w:val="002C2C4A"/>
    <w:rsid w:val="002D2088"/>
    <w:rsid w:val="002D589F"/>
    <w:rsid w:val="002E4CD6"/>
    <w:rsid w:val="002E7E57"/>
    <w:rsid w:val="002F3830"/>
    <w:rsid w:val="0030197D"/>
    <w:rsid w:val="00314930"/>
    <w:rsid w:val="00317B89"/>
    <w:rsid w:val="00320574"/>
    <w:rsid w:val="00325BEC"/>
    <w:rsid w:val="003401C0"/>
    <w:rsid w:val="00343C3B"/>
    <w:rsid w:val="00345A81"/>
    <w:rsid w:val="00355C51"/>
    <w:rsid w:val="00370740"/>
    <w:rsid w:val="003A690D"/>
    <w:rsid w:val="003B1BD1"/>
    <w:rsid w:val="003B349D"/>
    <w:rsid w:val="003C1CA5"/>
    <w:rsid w:val="003C5710"/>
    <w:rsid w:val="003D07AC"/>
    <w:rsid w:val="003D4F46"/>
    <w:rsid w:val="003D74CE"/>
    <w:rsid w:val="003E391E"/>
    <w:rsid w:val="003F1C6A"/>
    <w:rsid w:val="003F4917"/>
    <w:rsid w:val="00405153"/>
    <w:rsid w:val="004078C9"/>
    <w:rsid w:val="004206A0"/>
    <w:rsid w:val="00444EC4"/>
    <w:rsid w:val="0045026C"/>
    <w:rsid w:val="00454221"/>
    <w:rsid w:val="00457D70"/>
    <w:rsid w:val="00476F67"/>
    <w:rsid w:val="00476F89"/>
    <w:rsid w:val="00477907"/>
    <w:rsid w:val="00481C13"/>
    <w:rsid w:val="00483C8F"/>
    <w:rsid w:val="004D32A9"/>
    <w:rsid w:val="004E1CDF"/>
    <w:rsid w:val="004F4FD4"/>
    <w:rsid w:val="005123EA"/>
    <w:rsid w:val="00514184"/>
    <w:rsid w:val="00532B4A"/>
    <w:rsid w:val="005353F3"/>
    <w:rsid w:val="00571713"/>
    <w:rsid w:val="00573027"/>
    <w:rsid w:val="00574BD7"/>
    <w:rsid w:val="005828F9"/>
    <w:rsid w:val="005848AA"/>
    <w:rsid w:val="005974BF"/>
    <w:rsid w:val="005C716A"/>
    <w:rsid w:val="005E777A"/>
    <w:rsid w:val="00601ECD"/>
    <w:rsid w:val="00624429"/>
    <w:rsid w:val="006263CD"/>
    <w:rsid w:val="00630478"/>
    <w:rsid w:val="00635484"/>
    <w:rsid w:val="00636F23"/>
    <w:rsid w:val="00641A78"/>
    <w:rsid w:val="00641D26"/>
    <w:rsid w:val="006501C1"/>
    <w:rsid w:val="00657837"/>
    <w:rsid w:val="00661119"/>
    <w:rsid w:val="00670CFF"/>
    <w:rsid w:val="006752CE"/>
    <w:rsid w:val="0068348F"/>
    <w:rsid w:val="00687D72"/>
    <w:rsid w:val="00692718"/>
    <w:rsid w:val="006B1E92"/>
    <w:rsid w:val="006D30AC"/>
    <w:rsid w:val="006D553E"/>
    <w:rsid w:val="006F6861"/>
    <w:rsid w:val="00702281"/>
    <w:rsid w:val="007107BC"/>
    <w:rsid w:val="007145AE"/>
    <w:rsid w:val="00714601"/>
    <w:rsid w:val="00720C0B"/>
    <w:rsid w:val="00725AA8"/>
    <w:rsid w:val="0075349A"/>
    <w:rsid w:val="007576A2"/>
    <w:rsid w:val="007746F4"/>
    <w:rsid w:val="007774E1"/>
    <w:rsid w:val="007820EC"/>
    <w:rsid w:val="0078701C"/>
    <w:rsid w:val="00790A50"/>
    <w:rsid w:val="007A4DF7"/>
    <w:rsid w:val="007A5021"/>
    <w:rsid w:val="007E6EA8"/>
    <w:rsid w:val="00802BB1"/>
    <w:rsid w:val="0080395E"/>
    <w:rsid w:val="008227CC"/>
    <w:rsid w:val="008348B1"/>
    <w:rsid w:val="008473A6"/>
    <w:rsid w:val="0086688D"/>
    <w:rsid w:val="00886292"/>
    <w:rsid w:val="00892267"/>
    <w:rsid w:val="008B34C6"/>
    <w:rsid w:val="008D0FD2"/>
    <w:rsid w:val="008D15FB"/>
    <w:rsid w:val="008E1247"/>
    <w:rsid w:val="008E3671"/>
    <w:rsid w:val="008E5E94"/>
    <w:rsid w:val="008F0F36"/>
    <w:rsid w:val="008F1801"/>
    <w:rsid w:val="00900A8D"/>
    <w:rsid w:val="00902DB2"/>
    <w:rsid w:val="009132A9"/>
    <w:rsid w:val="00943976"/>
    <w:rsid w:val="00944FCC"/>
    <w:rsid w:val="009604D4"/>
    <w:rsid w:val="0096196E"/>
    <w:rsid w:val="00975A88"/>
    <w:rsid w:val="009C2C4F"/>
    <w:rsid w:val="009D34D3"/>
    <w:rsid w:val="009F0187"/>
    <w:rsid w:val="009F1E64"/>
    <w:rsid w:val="009F7AEA"/>
    <w:rsid w:val="00A11809"/>
    <w:rsid w:val="00A37E05"/>
    <w:rsid w:val="00A550FE"/>
    <w:rsid w:val="00A57568"/>
    <w:rsid w:val="00A61B87"/>
    <w:rsid w:val="00A67407"/>
    <w:rsid w:val="00A874A5"/>
    <w:rsid w:val="00A9559D"/>
    <w:rsid w:val="00AA7E25"/>
    <w:rsid w:val="00AB29E1"/>
    <w:rsid w:val="00AC68E9"/>
    <w:rsid w:val="00AC7DD2"/>
    <w:rsid w:val="00AD5832"/>
    <w:rsid w:val="00AF6869"/>
    <w:rsid w:val="00B10628"/>
    <w:rsid w:val="00B23FA7"/>
    <w:rsid w:val="00B31260"/>
    <w:rsid w:val="00B33B4E"/>
    <w:rsid w:val="00B374CD"/>
    <w:rsid w:val="00B572E3"/>
    <w:rsid w:val="00B65E11"/>
    <w:rsid w:val="00B72CBC"/>
    <w:rsid w:val="00B87A4B"/>
    <w:rsid w:val="00B90DF4"/>
    <w:rsid w:val="00BC069A"/>
    <w:rsid w:val="00BD3C4C"/>
    <w:rsid w:val="00BD5182"/>
    <w:rsid w:val="00BE4078"/>
    <w:rsid w:val="00BF3E34"/>
    <w:rsid w:val="00C00923"/>
    <w:rsid w:val="00C05E81"/>
    <w:rsid w:val="00C06645"/>
    <w:rsid w:val="00C1540F"/>
    <w:rsid w:val="00C224E7"/>
    <w:rsid w:val="00C23556"/>
    <w:rsid w:val="00C60751"/>
    <w:rsid w:val="00C62F1A"/>
    <w:rsid w:val="00C64019"/>
    <w:rsid w:val="00CB7DBC"/>
    <w:rsid w:val="00D02459"/>
    <w:rsid w:val="00D13DAF"/>
    <w:rsid w:val="00D17ACB"/>
    <w:rsid w:val="00D27C2B"/>
    <w:rsid w:val="00D30F59"/>
    <w:rsid w:val="00D31B86"/>
    <w:rsid w:val="00D43A97"/>
    <w:rsid w:val="00D6538E"/>
    <w:rsid w:val="00D740F6"/>
    <w:rsid w:val="00D84DBC"/>
    <w:rsid w:val="00D9610F"/>
    <w:rsid w:val="00DB1057"/>
    <w:rsid w:val="00DB1C5D"/>
    <w:rsid w:val="00DD23F6"/>
    <w:rsid w:val="00E001FC"/>
    <w:rsid w:val="00E06FA0"/>
    <w:rsid w:val="00E16ABC"/>
    <w:rsid w:val="00E251C2"/>
    <w:rsid w:val="00E30ED5"/>
    <w:rsid w:val="00E31FAF"/>
    <w:rsid w:val="00E548B7"/>
    <w:rsid w:val="00E55A24"/>
    <w:rsid w:val="00E55CC1"/>
    <w:rsid w:val="00E84CC3"/>
    <w:rsid w:val="00EB1D0F"/>
    <w:rsid w:val="00EE0658"/>
    <w:rsid w:val="00EF347C"/>
    <w:rsid w:val="00EF4040"/>
    <w:rsid w:val="00EF4DB3"/>
    <w:rsid w:val="00EF566C"/>
    <w:rsid w:val="00F02228"/>
    <w:rsid w:val="00F43DBE"/>
    <w:rsid w:val="00F518EB"/>
    <w:rsid w:val="00F91807"/>
    <w:rsid w:val="00F94142"/>
    <w:rsid w:val="00FE42FC"/>
    <w:rsid w:val="00FE51CC"/>
    <w:rsid w:val="00FF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9D65EE"/>
  <w15:docId w15:val="{4B8971F4-DC91-4A7E-B5F8-1E01D3E4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48F"/>
    <w:pPr>
      <w:spacing w:after="0" w:line="240" w:lineRule="auto"/>
      <w:contextualSpacing/>
    </w:pPr>
    <w:rPr>
      <w:rFonts w:ascii="Times New Roman" w:hAnsi="Times New Roman"/>
    </w:rPr>
  </w:style>
  <w:style w:type="paragraph" w:styleId="Heading1">
    <w:name w:val="heading 1"/>
    <w:basedOn w:val="Normal"/>
    <w:next w:val="Normal"/>
    <w:link w:val="Heading1Char"/>
    <w:uiPriority w:val="9"/>
    <w:qFormat/>
    <w:rsid w:val="00892267"/>
    <w:pPr>
      <w:keepNext/>
      <w:keepLines/>
      <w:jc w:val="center"/>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112B6C"/>
    <w:pPr>
      <w:keepNext/>
      <w:keepLines/>
      <w:contextualSpacing w:val="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975A88"/>
    <w:pPr>
      <w:keepNext/>
      <w:keepLines/>
      <w:outlineLvl w:val="2"/>
    </w:pPr>
    <w:rPr>
      <w:rFonts w:ascii="Arial" w:eastAsiaTheme="majorEastAsia" w:hAnsi="Arial" w:cstheme="majorBidi"/>
      <w:b/>
      <w:bCs/>
      <w:i/>
      <w:sz w:val="20"/>
    </w:rPr>
  </w:style>
  <w:style w:type="paragraph" w:styleId="Heading4">
    <w:name w:val="heading 4"/>
    <w:basedOn w:val="Normal"/>
    <w:next w:val="Normal"/>
    <w:link w:val="Heading4Char"/>
    <w:uiPriority w:val="9"/>
    <w:unhideWhenUsed/>
    <w:qFormat/>
    <w:rsid w:val="00687D72"/>
    <w:pPr>
      <w:keepNext/>
      <w:keepLines/>
      <w:spacing w:before="40"/>
      <w:outlineLvl w:val="3"/>
    </w:pPr>
    <w:rPr>
      <w:rFonts w:ascii="Arial" w:eastAsiaTheme="majorEastAsia" w:hAnsi="Arial"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267"/>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112B6C"/>
    <w:rPr>
      <w:rFonts w:ascii="Arial" w:eastAsiaTheme="majorEastAsia" w:hAnsi="Arial" w:cstheme="majorBidi"/>
      <w:b/>
      <w:bCs/>
      <w:szCs w:val="26"/>
    </w:rPr>
  </w:style>
  <w:style w:type="paragraph" w:styleId="ListParagraph">
    <w:name w:val="List Paragraph"/>
    <w:basedOn w:val="Normal"/>
    <w:uiPriority w:val="34"/>
    <w:qFormat/>
    <w:rsid w:val="00112B6C"/>
    <w:pPr>
      <w:ind w:left="720"/>
    </w:pPr>
  </w:style>
  <w:style w:type="character" w:styleId="Hyperlink">
    <w:name w:val="Hyperlink"/>
    <w:basedOn w:val="DefaultParagraphFont"/>
    <w:uiPriority w:val="99"/>
    <w:unhideWhenUsed/>
    <w:rsid w:val="00320574"/>
    <w:rPr>
      <w:color w:val="0000FF" w:themeColor="hyperlink"/>
      <w:u w:val="single"/>
    </w:rPr>
  </w:style>
  <w:style w:type="character" w:styleId="FollowedHyperlink">
    <w:name w:val="FollowedHyperlink"/>
    <w:basedOn w:val="DefaultParagraphFont"/>
    <w:uiPriority w:val="99"/>
    <w:semiHidden/>
    <w:unhideWhenUsed/>
    <w:rsid w:val="00320574"/>
    <w:rPr>
      <w:color w:val="800080" w:themeColor="followedHyperlink"/>
      <w:u w:val="single"/>
    </w:rPr>
  </w:style>
  <w:style w:type="table" w:styleId="TableGrid">
    <w:name w:val="Table Grid"/>
    <w:basedOn w:val="TableNormal"/>
    <w:uiPriority w:val="39"/>
    <w:rsid w:val="00C0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5A88"/>
    <w:rPr>
      <w:rFonts w:ascii="Arial" w:eastAsiaTheme="majorEastAsia" w:hAnsi="Arial" w:cstheme="majorBidi"/>
      <w:b/>
      <w:bCs/>
      <w:i/>
      <w:sz w:val="20"/>
    </w:rPr>
  </w:style>
  <w:style w:type="paragraph" w:styleId="BalloonText">
    <w:name w:val="Balloon Text"/>
    <w:basedOn w:val="Normal"/>
    <w:link w:val="BalloonTextChar"/>
    <w:uiPriority w:val="99"/>
    <w:semiHidden/>
    <w:unhideWhenUsed/>
    <w:rsid w:val="00C23556"/>
    <w:rPr>
      <w:rFonts w:ascii="Tahoma" w:hAnsi="Tahoma" w:cs="Tahoma"/>
      <w:sz w:val="16"/>
      <w:szCs w:val="16"/>
    </w:rPr>
  </w:style>
  <w:style w:type="character" w:customStyle="1" w:styleId="BalloonTextChar">
    <w:name w:val="Balloon Text Char"/>
    <w:basedOn w:val="DefaultParagraphFont"/>
    <w:link w:val="BalloonText"/>
    <w:uiPriority w:val="99"/>
    <w:semiHidden/>
    <w:rsid w:val="00C23556"/>
    <w:rPr>
      <w:rFonts w:ascii="Tahoma" w:hAnsi="Tahoma" w:cs="Tahoma"/>
      <w:sz w:val="16"/>
      <w:szCs w:val="16"/>
    </w:rPr>
  </w:style>
  <w:style w:type="paragraph" w:styleId="Revision">
    <w:name w:val="Revision"/>
    <w:hidden/>
    <w:uiPriority w:val="99"/>
    <w:semiHidden/>
    <w:rsid w:val="008F0F36"/>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8473A6"/>
    <w:rPr>
      <w:sz w:val="16"/>
      <w:szCs w:val="16"/>
    </w:rPr>
  </w:style>
  <w:style w:type="paragraph" w:styleId="CommentText">
    <w:name w:val="annotation text"/>
    <w:basedOn w:val="Normal"/>
    <w:link w:val="CommentTextChar"/>
    <w:uiPriority w:val="99"/>
    <w:semiHidden/>
    <w:unhideWhenUsed/>
    <w:rsid w:val="008473A6"/>
    <w:rPr>
      <w:sz w:val="20"/>
      <w:szCs w:val="20"/>
    </w:rPr>
  </w:style>
  <w:style w:type="character" w:customStyle="1" w:styleId="CommentTextChar">
    <w:name w:val="Comment Text Char"/>
    <w:basedOn w:val="DefaultParagraphFont"/>
    <w:link w:val="CommentText"/>
    <w:uiPriority w:val="99"/>
    <w:semiHidden/>
    <w:rsid w:val="008473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473A6"/>
    <w:rPr>
      <w:b/>
      <w:bCs/>
    </w:rPr>
  </w:style>
  <w:style w:type="character" w:customStyle="1" w:styleId="CommentSubjectChar">
    <w:name w:val="Comment Subject Char"/>
    <w:basedOn w:val="CommentTextChar"/>
    <w:link w:val="CommentSubject"/>
    <w:uiPriority w:val="99"/>
    <w:semiHidden/>
    <w:rsid w:val="008473A6"/>
    <w:rPr>
      <w:rFonts w:ascii="Times New Roman" w:hAnsi="Times New Roman"/>
      <w:b/>
      <w:bCs/>
      <w:sz w:val="20"/>
      <w:szCs w:val="20"/>
    </w:rPr>
  </w:style>
  <w:style w:type="character" w:customStyle="1" w:styleId="Heading4Char">
    <w:name w:val="Heading 4 Char"/>
    <w:basedOn w:val="DefaultParagraphFont"/>
    <w:link w:val="Heading4"/>
    <w:uiPriority w:val="9"/>
    <w:rsid w:val="00687D72"/>
    <w:rPr>
      <w:rFonts w:ascii="Arial" w:eastAsiaTheme="majorEastAsia" w:hAnsi="Arial" w:cstheme="majorBidi"/>
      <w:i/>
      <w:iCs/>
      <w:sz w:val="20"/>
    </w:rPr>
  </w:style>
  <w:style w:type="character" w:styleId="UnresolvedMention">
    <w:name w:val="Unresolved Mention"/>
    <w:basedOn w:val="DefaultParagraphFont"/>
    <w:uiPriority w:val="99"/>
    <w:semiHidden/>
    <w:unhideWhenUsed/>
    <w:rsid w:val="007145AE"/>
    <w:rPr>
      <w:color w:val="605E5C"/>
      <w:shd w:val="clear" w:color="auto" w:fill="E1DFDD"/>
    </w:rPr>
  </w:style>
  <w:style w:type="paragraph" w:styleId="NormalWeb">
    <w:name w:val="Normal (Web)"/>
    <w:basedOn w:val="Normal"/>
    <w:uiPriority w:val="99"/>
    <w:semiHidden/>
    <w:unhideWhenUsed/>
    <w:rsid w:val="00153472"/>
    <w:pPr>
      <w:spacing w:before="100" w:beforeAutospacing="1" w:after="100" w:afterAutospacing="1"/>
      <w:contextualSpacing w:val="0"/>
    </w:pPr>
    <w:rPr>
      <w:rFonts w:eastAsia="Times New Roman" w:cs="Times New Roman"/>
      <w:sz w:val="24"/>
      <w:szCs w:val="24"/>
    </w:rPr>
  </w:style>
  <w:style w:type="character" w:styleId="Strong">
    <w:name w:val="Strong"/>
    <w:basedOn w:val="DefaultParagraphFont"/>
    <w:uiPriority w:val="22"/>
    <w:qFormat/>
    <w:rsid w:val="00D17ACB"/>
    <w:rPr>
      <w:b/>
      <w:bCs/>
    </w:rPr>
  </w:style>
  <w:style w:type="character" w:styleId="Emphasis">
    <w:name w:val="Emphasis"/>
    <w:basedOn w:val="DefaultParagraphFont"/>
    <w:uiPriority w:val="20"/>
    <w:qFormat/>
    <w:rsid w:val="00D17ACB"/>
    <w:rPr>
      <w:i/>
      <w:iCs/>
    </w:rPr>
  </w:style>
  <w:style w:type="paragraph" w:styleId="Header">
    <w:name w:val="header"/>
    <w:basedOn w:val="Normal"/>
    <w:link w:val="HeaderChar"/>
    <w:uiPriority w:val="99"/>
    <w:unhideWhenUsed/>
    <w:rsid w:val="001F4363"/>
    <w:pPr>
      <w:tabs>
        <w:tab w:val="center" w:pos="4680"/>
        <w:tab w:val="right" w:pos="9360"/>
      </w:tabs>
    </w:pPr>
  </w:style>
  <w:style w:type="character" w:customStyle="1" w:styleId="HeaderChar">
    <w:name w:val="Header Char"/>
    <w:basedOn w:val="DefaultParagraphFont"/>
    <w:link w:val="Header"/>
    <w:uiPriority w:val="99"/>
    <w:rsid w:val="001F4363"/>
    <w:rPr>
      <w:rFonts w:ascii="Times New Roman" w:hAnsi="Times New Roman"/>
    </w:rPr>
  </w:style>
  <w:style w:type="paragraph" w:styleId="Footer">
    <w:name w:val="footer"/>
    <w:basedOn w:val="Normal"/>
    <w:link w:val="FooterChar"/>
    <w:uiPriority w:val="99"/>
    <w:unhideWhenUsed/>
    <w:rsid w:val="001F4363"/>
    <w:pPr>
      <w:tabs>
        <w:tab w:val="center" w:pos="4680"/>
        <w:tab w:val="right" w:pos="9360"/>
      </w:tabs>
    </w:pPr>
  </w:style>
  <w:style w:type="character" w:customStyle="1" w:styleId="FooterChar">
    <w:name w:val="Footer Char"/>
    <w:basedOn w:val="DefaultParagraphFont"/>
    <w:link w:val="Footer"/>
    <w:uiPriority w:val="99"/>
    <w:rsid w:val="001F436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150">
      <w:bodyDiv w:val="1"/>
      <w:marLeft w:val="0"/>
      <w:marRight w:val="0"/>
      <w:marTop w:val="0"/>
      <w:marBottom w:val="0"/>
      <w:divBdr>
        <w:top w:val="none" w:sz="0" w:space="0" w:color="auto"/>
        <w:left w:val="none" w:sz="0" w:space="0" w:color="auto"/>
        <w:bottom w:val="none" w:sz="0" w:space="0" w:color="auto"/>
        <w:right w:val="none" w:sz="0" w:space="0" w:color="auto"/>
      </w:divBdr>
      <w:divsChild>
        <w:div w:id="468016655">
          <w:marLeft w:val="0"/>
          <w:marRight w:val="0"/>
          <w:marTop w:val="0"/>
          <w:marBottom w:val="0"/>
          <w:divBdr>
            <w:top w:val="none" w:sz="0" w:space="0" w:color="auto"/>
            <w:left w:val="none" w:sz="0" w:space="0" w:color="auto"/>
            <w:bottom w:val="none" w:sz="0" w:space="0" w:color="auto"/>
            <w:right w:val="none" w:sz="0" w:space="0" w:color="auto"/>
          </w:divBdr>
        </w:div>
      </w:divsChild>
    </w:div>
    <w:div w:id="83428840">
      <w:bodyDiv w:val="1"/>
      <w:marLeft w:val="0"/>
      <w:marRight w:val="0"/>
      <w:marTop w:val="0"/>
      <w:marBottom w:val="0"/>
      <w:divBdr>
        <w:top w:val="none" w:sz="0" w:space="0" w:color="auto"/>
        <w:left w:val="none" w:sz="0" w:space="0" w:color="auto"/>
        <w:bottom w:val="none" w:sz="0" w:space="0" w:color="auto"/>
        <w:right w:val="none" w:sz="0" w:space="0" w:color="auto"/>
      </w:divBdr>
    </w:div>
    <w:div w:id="149953599">
      <w:bodyDiv w:val="1"/>
      <w:marLeft w:val="0"/>
      <w:marRight w:val="0"/>
      <w:marTop w:val="0"/>
      <w:marBottom w:val="0"/>
      <w:divBdr>
        <w:top w:val="none" w:sz="0" w:space="0" w:color="auto"/>
        <w:left w:val="none" w:sz="0" w:space="0" w:color="auto"/>
        <w:bottom w:val="none" w:sz="0" w:space="0" w:color="auto"/>
        <w:right w:val="none" w:sz="0" w:space="0" w:color="auto"/>
      </w:divBdr>
    </w:div>
    <w:div w:id="760495352">
      <w:bodyDiv w:val="1"/>
      <w:marLeft w:val="0"/>
      <w:marRight w:val="0"/>
      <w:marTop w:val="0"/>
      <w:marBottom w:val="0"/>
      <w:divBdr>
        <w:top w:val="none" w:sz="0" w:space="0" w:color="auto"/>
        <w:left w:val="none" w:sz="0" w:space="0" w:color="auto"/>
        <w:bottom w:val="none" w:sz="0" w:space="0" w:color="auto"/>
        <w:right w:val="none" w:sz="0" w:space="0" w:color="auto"/>
      </w:divBdr>
    </w:div>
    <w:div w:id="1012992883">
      <w:bodyDiv w:val="1"/>
      <w:marLeft w:val="0"/>
      <w:marRight w:val="0"/>
      <w:marTop w:val="0"/>
      <w:marBottom w:val="0"/>
      <w:divBdr>
        <w:top w:val="none" w:sz="0" w:space="0" w:color="auto"/>
        <w:left w:val="none" w:sz="0" w:space="0" w:color="auto"/>
        <w:bottom w:val="none" w:sz="0" w:space="0" w:color="auto"/>
        <w:right w:val="none" w:sz="0" w:space="0" w:color="auto"/>
      </w:divBdr>
    </w:div>
    <w:div w:id="1438015102">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7">
          <w:marLeft w:val="0"/>
          <w:marRight w:val="0"/>
          <w:marTop w:val="0"/>
          <w:marBottom w:val="0"/>
          <w:divBdr>
            <w:top w:val="none" w:sz="0" w:space="0" w:color="auto"/>
            <w:left w:val="none" w:sz="0" w:space="0" w:color="auto"/>
            <w:bottom w:val="none" w:sz="0" w:space="0" w:color="auto"/>
            <w:right w:val="none" w:sz="0" w:space="0" w:color="auto"/>
          </w:divBdr>
        </w:div>
      </w:divsChild>
    </w:div>
    <w:div w:id="1793284066">
      <w:bodyDiv w:val="1"/>
      <w:marLeft w:val="0"/>
      <w:marRight w:val="0"/>
      <w:marTop w:val="0"/>
      <w:marBottom w:val="0"/>
      <w:divBdr>
        <w:top w:val="none" w:sz="0" w:space="0" w:color="auto"/>
        <w:left w:val="none" w:sz="0" w:space="0" w:color="auto"/>
        <w:bottom w:val="none" w:sz="0" w:space="0" w:color="auto"/>
        <w:right w:val="none" w:sz="0" w:space="0" w:color="auto"/>
      </w:divBdr>
      <w:divsChild>
        <w:div w:id="2107070126">
          <w:marLeft w:val="0"/>
          <w:marRight w:val="0"/>
          <w:marTop w:val="0"/>
          <w:marBottom w:val="0"/>
          <w:divBdr>
            <w:top w:val="none" w:sz="0" w:space="0" w:color="auto"/>
            <w:left w:val="none" w:sz="0" w:space="0" w:color="auto"/>
            <w:bottom w:val="none" w:sz="0" w:space="0" w:color="auto"/>
            <w:right w:val="none" w:sz="0" w:space="0" w:color="auto"/>
          </w:divBdr>
        </w:div>
      </w:divsChild>
    </w:div>
    <w:div w:id="1799227821">
      <w:bodyDiv w:val="1"/>
      <w:marLeft w:val="0"/>
      <w:marRight w:val="0"/>
      <w:marTop w:val="0"/>
      <w:marBottom w:val="0"/>
      <w:divBdr>
        <w:top w:val="none" w:sz="0" w:space="0" w:color="auto"/>
        <w:left w:val="none" w:sz="0" w:space="0" w:color="auto"/>
        <w:bottom w:val="none" w:sz="0" w:space="0" w:color="auto"/>
        <w:right w:val="none" w:sz="0" w:space="0" w:color="auto"/>
      </w:divBdr>
      <w:divsChild>
        <w:div w:id="955257440">
          <w:marLeft w:val="0"/>
          <w:marRight w:val="0"/>
          <w:marTop w:val="0"/>
          <w:marBottom w:val="0"/>
          <w:divBdr>
            <w:top w:val="none" w:sz="0" w:space="0" w:color="auto"/>
            <w:left w:val="none" w:sz="0" w:space="0" w:color="auto"/>
            <w:bottom w:val="none" w:sz="0" w:space="0" w:color="auto"/>
            <w:right w:val="none" w:sz="0" w:space="0" w:color="auto"/>
          </w:divBdr>
        </w:div>
      </w:divsChild>
    </w:div>
    <w:div w:id="21225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ides.ucf.edu/streaming" TargetMode="External"/><Relationship Id="rId18" Type="http://schemas.openxmlformats.org/officeDocument/2006/relationships/hyperlink" Target="http://registrar.ucf.edu/ferpa" TargetMode="External"/><Relationship Id="rId26" Type="http://schemas.openxmlformats.org/officeDocument/2006/relationships/hyperlink" Target="https://youtu.be/NIKYajEx4pk" TargetMode="External"/><Relationship Id="rId3" Type="http://schemas.openxmlformats.org/officeDocument/2006/relationships/styles" Target="styles.xml"/><Relationship Id="rId21" Type="http://schemas.openxmlformats.org/officeDocument/2006/relationships/hyperlink" Target="http://sas.sdes.ucf.edu/" TargetMode="External"/><Relationship Id="rId7" Type="http://schemas.openxmlformats.org/officeDocument/2006/relationships/endnotes" Target="endnotes.xml"/><Relationship Id="rId12" Type="http://schemas.openxmlformats.org/officeDocument/2006/relationships/hyperlink" Target="mailto:tm327@bncollege.com" TargetMode="External"/><Relationship Id="rId17" Type="http://schemas.openxmlformats.org/officeDocument/2006/relationships/hyperlink" Target="http://calendar.ucf.edu/" TargetMode="External"/><Relationship Id="rId25" Type="http://schemas.openxmlformats.org/officeDocument/2006/relationships/hyperlink" Target="https://my.ucf.edu" TargetMode="External"/><Relationship Id="rId2" Type="http://schemas.openxmlformats.org/officeDocument/2006/relationships/numbering" Target="numbering.xml"/><Relationship Id="rId16" Type="http://schemas.openxmlformats.org/officeDocument/2006/relationships/hyperlink" Target="https://exams.sdes.ucf.edu/" TargetMode="External"/><Relationship Id="rId20" Type="http://schemas.openxmlformats.org/officeDocument/2006/relationships/hyperlink" Target="https://goldenrule.sdes.ucf.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o.bncollege.com/bes-sp/bessso/saml/ucfedu/aip/logon" TargetMode="External"/><Relationship Id="rId24" Type="http://schemas.openxmlformats.org/officeDocument/2006/relationships/hyperlink" Target="https://ehs.ucf.edu/automated-external-defibrillator-aed-locations" TargetMode="External"/><Relationship Id="rId5" Type="http://schemas.openxmlformats.org/officeDocument/2006/relationships/webSettings" Target="webSettings.xml"/><Relationship Id="rId15" Type="http://schemas.openxmlformats.org/officeDocument/2006/relationships/hyperlink" Target="https://calendar.ucf.edu/" TargetMode="External"/><Relationship Id="rId23" Type="http://schemas.openxmlformats.org/officeDocument/2006/relationships/hyperlink" Target="https://centralflorida-prod.modolabs.net/student/safety/index" TargetMode="External"/><Relationship Id="rId28" Type="http://schemas.openxmlformats.org/officeDocument/2006/relationships/theme" Target="theme/theme1.xml"/><Relationship Id="rId10" Type="http://schemas.openxmlformats.org/officeDocument/2006/relationships/hyperlink" Target="https://catalog.ucf.edu" TargetMode="External"/><Relationship Id="rId19" Type="http://schemas.openxmlformats.org/officeDocument/2006/relationships/hyperlink" Target="https://scai.sdes.ucf.edu/student-rules-of-conduct/" TargetMode="External"/><Relationship Id="rId4" Type="http://schemas.openxmlformats.org/officeDocument/2006/relationships/settings" Target="settings.xml"/><Relationship Id="rId9" Type="http://schemas.openxmlformats.org/officeDocument/2006/relationships/hyperlink" Target="https://catalog.ucf.edu" TargetMode="External"/><Relationship Id="rId14" Type="http://schemas.openxmlformats.org/officeDocument/2006/relationships/hyperlink" Target="https://exams.sdes.ucf.edu/" TargetMode="External"/><Relationship Id="rId22" Type="http://schemas.openxmlformats.org/officeDocument/2006/relationships/hyperlink" Target="mailto:sas@ucf.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6880-8B89-4FBA-88E3-1B0E0D27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11</Pages>
  <Words>3990</Words>
  <Characters>22747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for Central Florida</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Turner</dc:creator>
  <cp:lastModifiedBy>Mike McKee</cp:lastModifiedBy>
  <cp:revision>6</cp:revision>
  <dcterms:created xsi:type="dcterms:W3CDTF">2022-07-27T13:17:00Z</dcterms:created>
  <dcterms:modified xsi:type="dcterms:W3CDTF">2022-07-28T12:27:00Z</dcterms:modified>
</cp:coreProperties>
</file>